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江华瑶族自治县卫生健康局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年度老年乡村医生困难生活补助专项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绩效自评报告</w:t>
      </w:r>
    </w:p>
    <w:p>
      <w:pPr>
        <w:spacing w:line="56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560" w:lineRule="exact"/>
        <w:ind w:left="210"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一、项目概况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（一）项目基本情况。</w:t>
      </w:r>
      <w:r>
        <w:rPr>
          <w:rFonts w:hint="eastAsia" w:ascii="仿宋" w:hAnsi="仿宋" w:eastAsia="仿宋" w:cs="仿宋"/>
          <w:sz w:val="32"/>
          <w:szCs w:val="32"/>
        </w:rPr>
        <w:t>为切实解决老年乡村医生的生活困难问题，根据湖南省人民政府办公厅《关于做好老年乡村医生生活困难补助发放工作的通知》（湘政办发〔2014〕102号）文件规定，曾在我省村级医疗卫生机构工作现已离岗的老年乡村医生，在年满60周岁时，根据工作年限不同，每月按60元，90元，120元三个等次给予补助。根据《关于提高原中小学民办教师和代课教师老年乡村医生和乡镇（公社)老放映员生活困难补助标准的通知》（湘财教〔2016〕23号）（湘财社〔2020〕33号文件规定)，从2016年起、2020年起，对符合补助要求的老年乡村医生，在原标准上每人每月提标30元，分别提标两次。</w:t>
      </w:r>
    </w:p>
    <w:p>
      <w:pPr>
        <w:spacing w:line="560" w:lineRule="exact"/>
        <w:ind w:firstLine="321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（二）、资金基本情况。</w:t>
      </w:r>
      <w:r>
        <w:rPr>
          <w:rFonts w:hint="eastAsia" w:ascii="仿宋" w:hAnsi="仿宋" w:eastAsia="仿宋" w:cs="仿宋"/>
          <w:sz w:val="32"/>
          <w:szCs w:val="32"/>
        </w:rPr>
        <w:t>2014年至2015年12月31日前每月按60元，90元，120元；2016年1月1日-2019年12月31日分别按90元，120元，150元;2020年1月1日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-2021年12月31</w:t>
      </w:r>
      <w:r>
        <w:rPr>
          <w:rFonts w:hint="eastAsia" w:ascii="仿宋" w:hAnsi="仿宋" w:eastAsia="仿宋" w:cs="仿宋"/>
          <w:sz w:val="32"/>
          <w:szCs w:val="32"/>
        </w:rPr>
        <w:t>分别按120元，150元，180元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至今分别按120元，150元，180元发放。</w:t>
      </w:r>
    </w:p>
    <w:p>
      <w:pPr>
        <w:spacing w:line="560" w:lineRule="exact"/>
        <w:ind w:firstLine="321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（三）、资金绩效目标。</w:t>
      </w:r>
      <w:r>
        <w:rPr>
          <w:rFonts w:hint="eastAsia" w:ascii="仿宋_GB2312" w:eastAsia="仿宋_GB2312"/>
          <w:sz w:val="32"/>
          <w:szCs w:val="32"/>
        </w:rPr>
        <w:t>老年乡村医生困难生活补助金的发放提高了乡村医生的收入，为乡村医生退休后的生活提供了保障，解决了乡村医生的后顾之忧，满意度达99%。</w:t>
      </w:r>
    </w:p>
    <w:p>
      <w:pPr>
        <w:spacing w:line="560" w:lineRule="exact"/>
        <w:ind w:left="420" w:left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二、项目资金使用及管理情况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县人民政府办公室印发了《江华瑶族自治县老年乡村医生生活困难补助发放工作实施方案》（江政办发</w:t>
      </w:r>
      <w:r>
        <w:rPr>
          <w:rFonts w:hint="eastAsia" w:ascii="宋体" w:hAnsi="宋体" w:eastAsia="宋体" w:cs="宋体"/>
          <w:sz w:val="32"/>
          <w:szCs w:val="32"/>
        </w:rPr>
        <w:t>〔2014</w:t>
      </w:r>
      <w:r>
        <w:rPr>
          <w:rFonts w:hint="eastAsia" w:ascii="仿宋" w:hAnsi="仿宋" w:eastAsia="仿宋" w:cs="仿宋"/>
          <w:sz w:val="32"/>
          <w:szCs w:val="32"/>
        </w:rPr>
        <w:t>〕104号）文件，成立了工作领导小组，确认了各部门工作职责，在实施过程中，各部门严格按照政策规定和公开、公平、公正的原则，规范操作，认真做好老年乡村医生身份、工作年限的审核、公示、认定和生活困难补助经费测算、拨付、发放等工作，确保补助政策真正落实到每一个应补助的对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年，我县共</w:t>
      </w:r>
      <w:bookmarkStart w:id="0" w:name="OLE_LINK1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559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名老年乡村医生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领取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补助，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120元/月的65人，150元/月的76人，180元/月的418人。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县财政局下拨补助资金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1389648.53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元，实际发放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1389120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元，结余资金纳入次年待发资金中。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三、项目资金组织实施情况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各文件高标准实施发放资金管理要求，资金项目申报、立项，设置村级、卫生院政府公示并由县卫健局、县公安局、县人社局、县财政局等部门严格审核，对符合要求的老年乡村医生给予生活困难补助发放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四、预算支出绩效情况</w:t>
      </w:r>
    </w:p>
    <w:p>
      <w:pPr>
        <w:spacing w:line="56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我县202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年老年乡村医生共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559</w:t>
      </w:r>
      <w:r>
        <w:rPr>
          <w:rFonts w:hint="eastAsia" w:ascii="仿宋_GB2312" w:eastAsia="仿宋_GB2312"/>
          <w:color w:val="auto"/>
          <w:sz w:val="32"/>
          <w:szCs w:val="32"/>
        </w:rPr>
        <w:t>人，发放资金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1389120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，其中202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年新增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人，发放资金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125220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五、存在的问题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1.因年代久远，乡村医生的原始证件因外力原因丢失，加大了审核难度。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.近年来，由于物价普遍上涨，享受补助的对象年龄偏大、劳动力明显下降、生活困难大、经济来源欠缺，补助金不能满足</w:t>
      </w:r>
      <w:r>
        <w:rPr>
          <w:rFonts w:hint="eastAsia" w:ascii="仿宋_GB2312" w:eastAsia="仿宋_GB2312"/>
          <w:sz w:val="32"/>
          <w:szCs w:val="32"/>
        </w:rPr>
        <w:t>老年乡村医生基本生活需求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六、有关建议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1.加大宣传，让广大老年乡村医生懂得感恩政府。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2.投入更多的经费用于老年乡村医生困难生活补助，并按工作年限进行补助，加大力度，充分调动乡村医生为民服务的工作热情，使广大群众的健康满意度获得感与时俱进。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江华瑶族自治县卫生健康局                                 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DJhYjk3YjQ4MGYyMjY1Zjk0OTlkNDlkNzQ4YjkifQ=="/>
  </w:docVars>
  <w:rsids>
    <w:rsidRoot w:val="004E7395"/>
    <w:rsid w:val="004E7395"/>
    <w:rsid w:val="005A4467"/>
    <w:rsid w:val="006941BE"/>
    <w:rsid w:val="02B64B93"/>
    <w:rsid w:val="125D4DDF"/>
    <w:rsid w:val="173748C2"/>
    <w:rsid w:val="1BE02431"/>
    <w:rsid w:val="1BEF0072"/>
    <w:rsid w:val="1E28638D"/>
    <w:rsid w:val="252661B6"/>
    <w:rsid w:val="2CB66583"/>
    <w:rsid w:val="2CF402E8"/>
    <w:rsid w:val="302156F4"/>
    <w:rsid w:val="31D824E3"/>
    <w:rsid w:val="33CE0FE4"/>
    <w:rsid w:val="3467222A"/>
    <w:rsid w:val="3469626D"/>
    <w:rsid w:val="35BB66A6"/>
    <w:rsid w:val="362062DD"/>
    <w:rsid w:val="3D105CC9"/>
    <w:rsid w:val="3DD44173"/>
    <w:rsid w:val="3E1C2845"/>
    <w:rsid w:val="3EB916C2"/>
    <w:rsid w:val="4074443A"/>
    <w:rsid w:val="40BD15AA"/>
    <w:rsid w:val="46625D25"/>
    <w:rsid w:val="49202500"/>
    <w:rsid w:val="4D96217C"/>
    <w:rsid w:val="50C60FFF"/>
    <w:rsid w:val="53060418"/>
    <w:rsid w:val="54C30198"/>
    <w:rsid w:val="58D5793B"/>
    <w:rsid w:val="59D018C7"/>
    <w:rsid w:val="5E973BE6"/>
    <w:rsid w:val="62104A87"/>
    <w:rsid w:val="63030A03"/>
    <w:rsid w:val="66110950"/>
    <w:rsid w:val="6837495E"/>
    <w:rsid w:val="6A5F3C26"/>
    <w:rsid w:val="6E22460E"/>
    <w:rsid w:val="7531605D"/>
    <w:rsid w:val="753A47A0"/>
    <w:rsid w:val="77C11661"/>
    <w:rsid w:val="7917135C"/>
    <w:rsid w:val="79A01886"/>
    <w:rsid w:val="79B355B0"/>
    <w:rsid w:val="7A397CBF"/>
    <w:rsid w:val="7B4B2FDC"/>
    <w:rsid w:val="7C936B44"/>
    <w:rsid w:val="7CE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1242</Characters>
  <Lines>9</Lines>
  <Paragraphs>2</Paragraphs>
  <TotalTime>13</TotalTime>
  <ScaleCrop>false</ScaleCrop>
  <LinksUpToDate>false</LinksUpToDate>
  <CharactersWithSpaces>1298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2021-04-26T03:50:00Z</dcterms:created>
  <dc:creator>Administrator</dc:creator>
  <cp:lastModifiedBy>老兜</cp:lastModifiedBy>
  <cp:lastPrinted>2018-08-30T02:26:00Z</cp:lastPrinted>
  <dcterms:modified xsi:type="dcterms:W3CDTF">2022-09-09T08:11:03Z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92F043A07DF442608ACF0B5EDD9788BA</vt:lpwstr>
  </property>
</Properties>
</file>