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44"/>
          <w:szCs w:val="44"/>
        </w:rPr>
      </w:pPr>
      <w:r>
        <w:rPr>
          <w:rFonts w:hint="eastAsia" w:ascii="黑体" w:hAnsi="黑体" w:eastAsia="黑体"/>
          <w:b/>
          <w:sz w:val="44"/>
          <w:szCs w:val="44"/>
        </w:rPr>
        <w:t>202</w:t>
      </w:r>
      <w:r>
        <w:rPr>
          <w:rFonts w:hint="eastAsia" w:ascii="黑体" w:hAnsi="黑体" w:eastAsia="黑体"/>
          <w:b/>
          <w:sz w:val="44"/>
          <w:szCs w:val="44"/>
          <w:lang w:val="en-US" w:eastAsia="zh-CN"/>
        </w:rPr>
        <w:t>2</w:t>
      </w:r>
      <w:r>
        <w:rPr>
          <w:rFonts w:hint="eastAsia" w:ascii="黑体" w:hAnsi="黑体" w:eastAsia="黑体"/>
          <w:b/>
          <w:sz w:val="44"/>
          <w:szCs w:val="44"/>
        </w:rPr>
        <w:t>年度图书馆专项资金项目绩效报告</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为进一步管理和使用好财政资金，提高专项资金使用效益和项目管理水平，现将202</w:t>
      </w:r>
      <w:r>
        <w:rPr>
          <w:rFonts w:hint="eastAsia" w:ascii="仿宋_GB2312" w:eastAsia="仿宋_GB2312"/>
          <w:sz w:val="32"/>
          <w:szCs w:val="32"/>
          <w:lang w:val="en-US" w:eastAsia="zh-CN"/>
        </w:rPr>
        <w:t>2</w:t>
      </w:r>
      <w:r>
        <w:rPr>
          <w:rFonts w:hint="eastAsia" w:ascii="仿宋_GB2312" w:eastAsia="仿宋_GB2312"/>
          <w:sz w:val="32"/>
          <w:szCs w:val="32"/>
        </w:rPr>
        <w:t>年度图书馆免费开放及图书购置经费、</w:t>
      </w:r>
      <w:bookmarkStart w:id="0" w:name="OLE_LINK1"/>
      <w:bookmarkStart w:id="1" w:name="OLE_LINK2"/>
      <w:r>
        <w:rPr>
          <w:rFonts w:hint="eastAsia" w:ascii="仿宋_GB2312" w:eastAsia="仿宋_GB2312"/>
          <w:sz w:val="32"/>
          <w:szCs w:val="32"/>
        </w:rPr>
        <w:t>免费开放及24小时自助图书馆运行经费、数字资源更新</w:t>
      </w:r>
      <w:bookmarkEnd w:id="0"/>
      <w:bookmarkEnd w:id="1"/>
      <w:r>
        <w:rPr>
          <w:rFonts w:hint="eastAsia" w:ascii="仿宋_GB2312" w:eastAsia="仿宋_GB2312"/>
          <w:sz w:val="32"/>
          <w:szCs w:val="32"/>
        </w:rPr>
        <w:t>3个专项资金项目绩效报告汇报如下：</w:t>
      </w:r>
    </w:p>
    <w:p>
      <w:pPr>
        <w:spacing w:line="360" w:lineRule="auto"/>
        <w:ind w:firstLine="643"/>
        <w:outlineLvl w:val="0"/>
        <w:rPr>
          <w:rFonts w:eastAsia="黑体"/>
          <w:sz w:val="32"/>
          <w:szCs w:val="32"/>
        </w:rPr>
      </w:pPr>
      <w:bookmarkStart w:id="2" w:name="_Toc462587252"/>
      <w:bookmarkStart w:id="3" w:name="_Toc23117"/>
      <w:r>
        <w:rPr>
          <w:rFonts w:eastAsia="黑体"/>
          <w:sz w:val="32"/>
          <w:szCs w:val="32"/>
        </w:rPr>
        <w:t>一、基本情况</w:t>
      </w:r>
      <w:bookmarkEnd w:id="2"/>
      <w:bookmarkEnd w:id="3"/>
    </w:p>
    <w:p>
      <w:pPr>
        <w:spacing w:line="360" w:lineRule="auto"/>
        <w:ind w:firstLine="643" w:firstLineChars="200"/>
        <w:outlineLvl w:val="0"/>
        <w:rPr>
          <w:rFonts w:eastAsia="仿宋_GB2312"/>
          <w:sz w:val="32"/>
          <w:szCs w:val="32"/>
        </w:rPr>
      </w:pPr>
      <w:bookmarkStart w:id="4" w:name="_Toc11483"/>
      <w:r>
        <w:rPr>
          <w:rFonts w:eastAsia="楷体_GB2312"/>
          <w:b/>
          <w:sz w:val="32"/>
          <w:szCs w:val="32"/>
        </w:rPr>
        <w:t>（一）设立依据</w:t>
      </w:r>
      <w:bookmarkEnd w:id="4"/>
    </w:p>
    <w:p>
      <w:pPr>
        <w:spacing w:line="360" w:lineRule="auto"/>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年江华瑶族自治县图书馆根据湘文旅公共[2018]122号、江办发[2018]20号、江财预指[2019] 0131号文件要求，为贯彻落实江华瑶族自治县免费开放及图书购置项目，达到创建国家公共文化服务体系示范区要求，实现图书馆每年新增书籍达到常住人口的0.05册、提供数字资源等。购置进少儿、科普、农业、文化等类别书籍,增加图书藏量；维修维护24小时图书馆及馆内设施设备、更新图书；更新数字资源使文化资源达到满足读者效果，更充分保障民众阅读权益的现代化图书馆的目标要求。</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资金项目经县财政局审核同意，在县民族文旅广体局监督下，由县图书馆组织实施。县财政预算安排图书馆免费开放及图书购置专项资金26.5万元、</w:t>
      </w:r>
      <w:bookmarkStart w:id="5" w:name="OLE_LINK4"/>
      <w:bookmarkStart w:id="6" w:name="OLE_LINK3"/>
      <w:r>
        <w:rPr>
          <w:rFonts w:hint="eastAsia" w:ascii="仿宋_GB2312" w:eastAsia="仿宋_GB2312"/>
          <w:sz w:val="32"/>
          <w:szCs w:val="32"/>
        </w:rPr>
        <w:t>免费开放及24小时自助图书馆运行经费</w:t>
      </w:r>
      <w:bookmarkEnd w:id="5"/>
      <w:bookmarkEnd w:id="6"/>
      <w:r>
        <w:rPr>
          <w:rFonts w:hint="eastAsia" w:ascii="仿宋_GB2312" w:eastAsia="仿宋_GB2312"/>
          <w:sz w:val="32"/>
          <w:szCs w:val="32"/>
        </w:rPr>
        <w:t>5万元、</w:t>
      </w:r>
      <w:bookmarkStart w:id="7" w:name="OLE_LINK5"/>
      <w:bookmarkStart w:id="8" w:name="OLE_LINK6"/>
      <w:r>
        <w:rPr>
          <w:rFonts w:hint="eastAsia" w:ascii="仿宋_GB2312" w:eastAsia="仿宋_GB2312"/>
          <w:sz w:val="32"/>
          <w:szCs w:val="32"/>
        </w:rPr>
        <w:t>数字资源更新经费</w:t>
      </w:r>
      <w:bookmarkEnd w:id="7"/>
      <w:bookmarkEnd w:id="8"/>
      <w:r>
        <w:rPr>
          <w:rFonts w:hint="eastAsia" w:ascii="仿宋_GB2312" w:eastAsia="仿宋_GB2312"/>
          <w:sz w:val="32"/>
          <w:szCs w:val="32"/>
        </w:rPr>
        <w:t>5万元。</w:t>
      </w:r>
    </w:p>
    <w:p>
      <w:pPr>
        <w:spacing w:line="360" w:lineRule="auto"/>
        <w:ind w:firstLine="643" w:firstLineChars="200"/>
        <w:outlineLvl w:val="0"/>
        <w:rPr>
          <w:rFonts w:eastAsia="楷体_GB2312"/>
          <w:b/>
          <w:sz w:val="32"/>
          <w:szCs w:val="32"/>
        </w:rPr>
      </w:pPr>
      <w:bookmarkStart w:id="9" w:name="_Toc5793"/>
      <w:r>
        <w:rPr>
          <w:rFonts w:eastAsia="楷体_GB2312"/>
          <w:b/>
          <w:sz w:val="32"/>
          <w:szCs w:val="32"/>
        </w:rPr>
        <w:t>（二）设立目标</w:t>
      </w:r>
      <w:bookmarkEnd w:id="9"/>
    </w:p>
    <w:p>
      <w:pPr>
        <w:snapToGrid w:val="0"/>
        <w:spacing w:line="360" w:lineRule="auto"/>
        <w:ind w:firstLine="641"/>
        <w:outlineLvl w:val="1"/>
        <w:rPr>
          <w:rFonts w:eastAsia="仿宋_GB2312"/>
          <w:sz w:val="32"/>
          <w:szCs w:val="32"/>
        </w:rPr>
      </w:pP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年，</w:t>
      </w:r>
      <w:r>
        <w:rPr>
          <w:rFonts w:hint="eastAsia" w:eastAsia="仿宋_GB2312"/>
          <w:sz w:val="32"/>
          <w:szCs w:val="32"/>
        </w:rPr>
        <w:t>县图书馆紧紧</w:t>
      </w:r>
      <w:r>
        <w:rPr>
          <w:rFonts w:eastAsia="仿宋_GB2312"/>
          <w:sz w:val="32"/>
          <w:szCs w:val="32"/>
        </w:rPr>
        <w:t>围绕政府工作重心，</w:t>
      </w:r>
      <w:r>
        <w:rPr>
          <w:rFonts w:hint="eastAsia" w:eastAsia="仿宋_GB2312"/>
          <w:sz w:val="32"/>
          <w:szCs w:val="32"/>
        </w:rPr>
        <w:t>认真贯彻落实创建公共文化服务体系示范区巩固提升工作重大战略部署，以推动公共图书馆改造提质计划落地见效，更好地服务我县创新引领开放崛起战略，积极引进各文化力量</w:t>
      </w:r>
      <w:r>
        <w:rPr>
          <w:rFonts w:eastAsia="仿宋_GB2312"/>
          <w:sz w:val="32"/>
          <w:szCs w:val="32"/>
        </w:rPr>
        <w:t>支持我</w:t>
      </w:r>
      <w:r>
        <w:rPr>
          <w:rFonts w:hint="eastAsia" w:eastAsia="仿宋_GB2312"/>
          <w:sz w:val="32"/>
          <w:szCs w:val="32"/>
        </w:rPr>
        <w:t>县</w:t>
      </w:r>
      <w:r>
        <w:rPr>
          <w:rFonts w:eastAsia="仿宋_GB2312"/>
          <w:sz w:val="32"/>
          <w:szCs w:val="32"/>
        </w:rPr>
        <w:t>科学研究、技术创新以及科技成果转移转化</w:t>
      </w:r>
      <w:r>
        <w:rPr>
          <w:rFonts w:hint="eastAsia" w:eastAsia="仿宋_GB2312"/>
          <w:sz w:val="32"/>
          <w:szCs w:val="32"/>
        </w:rPr>
        <w:t>。按湖南省（市县区）级公共图书馆改造专项资金设立以下目标:</w:t>
      </w:r>
    </w:p>
    <w:p>
      <w:pPr>
        <w:numPr>
          <w:ilvl w:val="0"/>
          <w:numId w:val="1"/>
        </w:numPr>
        <w:spacing w:line="360" w:lineRule="auto"/>
        <w:ind w:firstLine="640" w:firstLineChars="200"/>
        <w:rPr>
          <w:rFonts w:eastAsia="仿宋_GB2312"/>
          <w:sz w:val="32"/>
          <w:szCs w:val="32"/>
        </w:rPr>
      </w:pPr>
      <w:r>
        <w:rPr>
          <w:rFonts w:hint="eastAsia" w:eastAsia="仿宋_GB2312"/>
          <w:sz w:val="32"/>
          <w:szCs w:val="32"/>
        </w:rPr>
        <w:t>数量指标：</w:t>
      </w:r>
    </w:p>
    <w:p>
      <w:pPr>
        <w:spacing w:line="360" w:lineRule="auto"/>
        <w:ind w:left="641" w:firstLine="640" w:firstLineChars="200"/>
        <w:rPr>
          <w:rFonts w:eastAsia="仿宋_GB2312"/>
          <w:sz w:val="32"/>
          <w:szCs w:val="32"/>
        </w:rPr>
      </w:pPr>
      <w:r>
        <w:rPr>
          <w:rFonts w:hint="eastAsia" w:eastAsia="仿宋_GB2312"/>
          <w:sz w:val="32"/>
          <w:szCs w:val="32"/>
        </w:rPr>
        <w:t>1）、新增图书报刊杂志1</w:t>
      </w:r>
      <w:r>
        <w:rPr>
          <w:rFonts w:hint="eastAsia" w:eastAsia="仿宋_GB2312"/>
          <w:sz w:val="32"/>
          <w:szCs w:val="32"/>
          <w:lang w:val="en-US" w:eastAsia="zh-CN"/>
        </w:rPr>
        <w:t>5000</w:t>
      </w:r>
      <w:r>
        <w:rPr>
          <w:rFonts w:hint="eastAsia" w:eastAsia="仿宋_GB2312"/>
          <w:sz w:val="32"/>
          <w:szCs w:val="32"/>
        </w:rPr>
        <w:t>册；</w:t>
      </w:r>
    </w:p>
    <w:p>
      <w:pPr>
        <w:spacing w:line="360" w:lineRule="auto"/>
        <w:ind w:left="641" w:firstLine="640" w:firstLineChars="200"/>
        <w:rPr>
          <w:rFonts w:eastAsia="仿宋_GB2312"/>
          <w:sz w:val="32"/>
          <w:szCs w:val="32"/>
        </w:rPr>
      </w:pPr>
      <w:r>
        <w:rPr>
          <w:rFonts w:hint="eastAsia" w:eastAsia="仿宋_GB2312"/>
          <w:sz w:val="32"/>
          <w:szCs w:val="32"/>
        </w:rPr>
        <w:t>2）、对1个24小时自助图书馆及馆内设施设备进行维修维护；</w:t>
      </w:r>
    </w:p>
    <w:p>
      <w:pPr>
        <w:spacing w:line="360" w:lineRule="auto"/>
        <w:ind w:left="641" w:firstLine="640" w:firstLineChars="200"/>
        <w:rPr>
          <w:rFonts w:eastAsia="仿宋_GB2312"/>
          <w:sz w:val="32"/>
          <w:szCs w:val="32"/>
        </w:rPr>
      </w:pPr>
      <w:r>
        <w:rPr>
          <w:rFonts w:hint="eastAsia" w:eastAsia="仿宋_GB2312"/>
          <w:sz w:val="32"/>
          <w:szCs w:val="32"/>
        </w:rPr>
        <w:t>3）、更新数字资源设备5台，读秀平台1个。</w:t>
      </w:r>
    </w:p>
    <w:p>
      <w:pPr>
        <w:numPr>
          <w:ilvl w:val="0"/>
          <w:numId w:val="1"/>
        </w:numPr>
        <w:spacing w:line="360" w:lineRule="auto"/>
        <w:ind w:firstLine="640" w:firstLineChars="200"/>
        <w:rPr>
          <w:rFonts w:eastAsia="仿宋_GB2312"/>
          <w:sz w:val="32"/>
          <w:szCs w:val="32"/>
        </w:rPr>
      </w:pPr>
      <w:r>
        <w:rPr>
          <w:rFonts w:hint="eastAsia" w:eastAsia="仿宋_GB2312"/>
          <w:sz w:val="32"/>
          <w:szCs w:val="32"/>
        </w:rPr>
        <w:t>质量指标：</w:t>
      </w:r>
    </w:p>
    <w:p>
      <w:pPr>
        <w:spacing w:line="360" w:lineRule="auto"/>
        <w:ind w:left="641" w:firstLine="640" w:firstLineChars="200"/>
        <w:rPr>
          <w:rFonts w:eastAsia="仿宋_GB2312"/>
          <w:sz w:val="32"/>
          <w:szCs w:val="32"/>
        </w:rPr>
      </w:pPr>
      <w:r>
        <w:rPr>
          <w:rFonts w:hint="eastAsia" w:eastAsia="仿宋_GB2312"/>
          <w:sz w:val="32"/>
          <w:szCs w:val="32"/>
        </w:rPr>
        <w:t>1）、图书质量、内容达到国家使用要求；</w:t>
      </w:r>
    </w:p>
    <w:p>
      <w:pPr>
        <w:spacing w:line="360" w:lineRule="auto"/>
        <w:ind w:left="641" w:firstLine="640" w:firstLineChars="200"/>
        <w:rPr>
          <w:rFonts w:eastAsia="仿宋_GB2312"/>
          <w:sz w:val="32"/>
          <w:szCs w:val="32"/>
        </w:rPr>
      </w:pPr>
      <w:r>
        <w:rPr>
          <w:rFonts w:hint="eastAsia" w:eastAsia="仿宋_GB2312"/>
          <w:sz w:val="32"/>
          <w:szCs w:val="32"/>
        </w:rPr>
        <w:t>2）、数字资源采用高要求保证馆藏质量、内容质量、使用质量；</w:t>
      </w:r>
    </w:p>
    <w:p>
      <w:pPr>
        <w:spacing w:line="360" w:lineRule="auto"/>
        <w:ind w:left="641" w:firstLine="640" w:firstLineChars="200"/>
        <w:rPr>
          <w:rFonts w:eastAsia="仿宋_GB2312"/>
          <w:sz w:val="32"/>
          <w:szCs w:val="32"/>
        </w:rPr>
      </w:pPr>
      <w:r>
        <w:rPr>
          <w:rFonts w:hint="eastAsia" w:eastAsia="仿宋_GB2312"/>
          <w:sz w:val="32"/>
          <w:szCs w:val="32"/>
        </w:rPr>
        <w:t>3）、文化资源达到满足读者效果。</w:t>
      </w:r>
    </w:p>
    <w:p>
      <w:pPr>
        <w:numPr>
          <w:ilvl w:val="0"/>
          <w:numId w:val="1"/>
        </w:numPr>
        <w:spacing w:line="360" w:lineRule="auto"/>
        <w:ind w:firstLine="640" w:firstLineChars="200"/>
        <w:rPr>
          <w:rFonts w:eastAsia="仿宋_GB2312"/>
          <w:sz w:val="32"/>
          <w:szCs w:val="32"/>
        </w:rPr>
      </w:pPr>
      <w:r>
        <w:rPr>
          <w:rFonts w:hint="eastAsia" w:eastAsia="仿宋_GB2312"/>
          <w:sz w:val="32"/>
          <w:szCs w:val="32"/>
        </w:rPr>
        <w:t>时效指标：</w:t>
      </w:r>
    </w:p>
    <w:p>
      <w:pPr>
        <w:spacing w:line="360" w:lineRule="auto"/>
        <w:ind w:left="641" w:firstLine="640" w:firstLineChars="200"/>
        <w:rPr>
          <w:rFonts w:eastAsia="仿宋_GB2312"/>
          <w:sz w:val="32"/>
          <w:szCs w:val="32"/>
        </w:rPr>
      </w:pPr>
      <w:r>
        <w:rPr>
          <w:rFonts w:hint="eastAsia" w:eastAsia="仿宋_GB2312"/>
          <w:sz w:val="32"/>
          <w:szCs w:val="32"/>
        </w:rPr>
        <w:t>1）、在202</w:t>
      </w:r>
      <w:r>
        <w:rPr>
          <w:rFonts w:hint="eastAsia" w:eastAsia="仿宋_GB2312"/>
          <w:sz w:val="32"/>
          <w:szCs w:val="32"/>
          <w:lang w:val="en-US" w:eastAsia="zh-CN"/>
        </w:rPr>
        <w:t>2</w:t>
      </w:r>
      <w:r>
        <w:rPr>
          <w:rFonts w:hint="eastAsia" w:eastAsia="仿宋_GB2312"/>
          <w:sz w:val="32"/>
          <w:szCs w:val="32"/>
        </w:rPr>
        <w:t>年12月31日时间内完成；</w:t>
      </w:r>
    </w:p>
    <w:p>
      <w:pPr>
        <w:spacing w:line="360" w:lineRule="auto"/>
        <w:ind w:left="641" w:firstLine="640" w:firstLineChars="200"/>
        <w:rPr>
          <w:rFonts w:eastAsia="仿宋_GB2312"/>
          <w:sz w:val="32"/>
          <w:szCs w:val="32"/>
        </w:rPr>
      </w:pPr>
      <w:r>
        <w:rPr>
          <w:rFonts w:hint="eastAsia" w:eastAsia="仿宋_GB2312"/>
          <w:sz w:val="32"/>
          <w:szCs w:val="32"/>
        </w:rPr>
        <w:t>2）、采购的图书按时上架投入使用；</w:t>
      </w:r>
    </w:p>
    <w:p>
      <w:pPr>
        <w:spacing w:line="360" w:lineRule="auto"/>
        <w:ind w:left="641" w:firstLine="640" w:firstLineChars="200"/>
        <w:rPr>
          <w:rFonts w:eastAsia="仿宋_GB2312"/>
          <w:sz w:val="32"/>
          <w:szCs w:val="32"/>
        </w:rPr>
      </w:pPr>
      <w:r>
        <w:rPr>
          <w:rFonts w:hint="eastAsia" w:eastAsia="仿宋_GB2312"/>
          <w:sz w:val="32"/>
          <w:szCs w:val="32"/>
        </w:rPr>
        <w:t>3）、数字资源更新完毕。</w:t>
      </w:r>
    </w:p>
    <w:p>
      <w:pPr>
        <w:numPr>
          <w:ilvl w:val="0"/>
          <w:numId w:val="1"/>
        </w:numPr>
        <w:spacing w:line="360" w:lineRule="auto"/>
        <w:ind w:firstLine="640" w:firstLineChars="200"/>
        <w:rPr>
          <w:rFonts w:eastAsia="仿宋_GB2312"/>
          <w:sz w:val="32"/>
          <w:szCs w:val="32"/>
        </w:rPr>
      </w:pPr>
      <w:r>
        <w:rPr>
          <w:rFonts w:hint="eastAsia" w:eastAsia="仿宋_GB2312"/>
          <w:sz w:val="32"/>
          <w:szCs w:val="32"/>
        </w:rPr>
        <w:t>成本指标：</w:t>
      </w:r>
    </w:p>
    <w:p>
      <w:pPr>
        <w:spacing w:line="360" w:lineRule="auto"/>
        <w:ind w:left="641" w:firstLine="640" w:firstLineChars="200"/>
        <w:rPr>
          <w:rFonts w:eastAsia="仿宋_GB2312"/>
          <w:sz w:val="32"/>
          <w:szCs w:val="32"/>
        </w:rPr>
      </w:pPr>
      <w:r>
        <w:rPr>
          <w:rFonts w:hint="eastAsia" w:eastAsia="仿宋_GB2312"/>
          <w:sz w:val="32"/>
          <w:szCs w:val="32"/>
        </w:rPr>
        <w:t>1）、为我县图书馆提供免费开放及图书购置经费26.5万元。</w:t>
      </w:r>
    </w:p>
    <w:p>
      <w:pPr>
        <w:spacing w:line="360" w:lineRule="auto"/>
        <w:ind w:left="641" w:firstLine="640" w:firstLineChars="200"/>
        <w:rPr>
          <w:rFonts w:eastAsia="仿宋_GB2312"/>
          <w:sz w:val="32"/>
          <w:szCs w:val="32"/>
        </w:rPr>
      </w:pPr>
      <w:r>
        <w:rPr>
          <w:rFonts w:hint="eastAsia" w:eastAsia="仿宋_GB2312"/>
          <w:sz w:val="32"/>
          <w:szCs w:val="32"/>
        </w:rPr>
        <w:t>2）、为我县图书馆提供</w:t>
      </w:r>
      <w:r>
        <w:rPr>
          <w:rFonts w:hint="eastAsia" w:ascii="仿宋_GB2312" w:eastAsia="仿宋_GB2312"/>
          <w:sz w:val="32"/>
          <w:szCs w:val="32"/>
        </w:rPr>
        <w:t>免费开放及24小时自助图书馆运行经费</w:t>
      </w:r>
      <w:r>
        <w:rPr>
          <w:rFonts w:hint="eastAsia" w:eastAsia="仿宋_GB2312"/>
          <w:sz w:val="32"/>
          <w:szCs w:val="32"/>
        </w:rPr>
        <w:t>5万元。</w:t>
      </w:r>
    </w:p>
    <w:p>
      <w:pPr>
        <w:spacing w:line="360" w:lineRule="auto"/>
        <w:ind w:left="641" w:firstLine="640" w:firstLineChars="200"/>
        <w:rPr>
          <w:rFonts w:eastAsia="仿宋_GB2312"/>
          <w:sz w:val="32"/>
          <w:szCs w:val="32"/>
        </w:rPr>
      </w:pPr>
      <w:r>
        <w:rPr>
          <w:rFonts w:hint="eastAsia" w:eastAsia="仿宋_GB2312"/>
          <w:sz w:val="32"/>
          <w:szCs w:val="32"/>
        </w:rPr>
        <w:t>3）、为我县图书馆提供</w:t>
      </w:r>
      <w:r>
        <w:rPr>
          <w:rFonts w:hint="eastAsia" w:ascii="仿宋_GB2312" w:eastAsia="仿宋_GB2312"/>
          <w:sz w:val="32"/>
          <w:szCs w:val="32"/>
        </w:rPr>
        <w:t>数字资源更新经费</w:t>
      </w:r>
      <w:r>
        <w:rPr>
          <w:rFonts w:hint="eastAsia" w:eastAsia="仿宋_GB2312"/>
          <w:sz w:val="32"/>
          <w:szCs w:val="32"/>
        </w:rPr>
        <w:t>5万元。</w:t>
      </w:r>
    </w:p>
    <w:p>
      <w:pPr>
        <w:numPr>
          <w:ilvl w:val="0"/>
          <w:numId w:val="1"/>
        </w:numPr>
        <w:spacing w:line="360" w:lineRule="auto"/>
        <w:ind w:firstLine="640" w:firstLineChars="200"/>
        <w:rPr>
          <w:rFonts w:eastAsia="仿宋_GB2312"/>
          <w:sz w:val="32"/>
          <w:szCs w:val="32"/>
        </w:rPr>
      </w:pPr>
      <w:r>
        <w:rPr>
          <w:rFonts w:hint="eastAsia" w:eastAsia="仿宋_GB2312"/>
          <w:sz w:val="32"/>
          <w:szCs w:val="32"/>
        </w:rPr>
        <w:t>社会效益指标（群众满意度）：</w:t>
      </w:r>
    </w:p>
    <w:p>
      <w:pPr>
        <w:numPr>
          <w:ilvl w:val="0"/>
          <w:numId w:val="2"/>
        </w:numPr>
        <w:spacing w:line="360" w:lineRule="auto"/>
        <w:ind w:left="641" w:firstLine="640" w:firstLineChars="200"/>
        <w:rPr>
          <w:rFonts w:eastAsia="仿宋_GB2312"/>
          <w:sz w:val="32"/>
          <w:szCs w:val="32"/>
        </w:rPr>
      </w:pPr>
      <w:r>
        <w:rPr>
          <w:rFonts w:hint="eastAsia" w:eastAsia="仿宋_GB2312"/>
          <w:sz w:val="32"/>
          <w:szCs w:val="32"/>
        </w:rPr>
        <w:t>、社会公众或服务对象满意度</w:t>
      </w:r>
      <w:r>
        <w:rPr>
          <w:rFonts w:hint="eastAsia" w:eastAsia="仿宋_GB2312"/>
          <w:sz w:val="32"/>
          <w:szCs w:val="32"/>
          <w:lang w:val="en-US" w:eastAsia="zh-CN"/>
        </w:rPr>
        <w:t>95</w:t>
      </w:r>
      <w:r>
        <w:rPr>
          <w:rFonts w:hint="eastAsia" w:eastAsia="仿宋_GB2312"/>
          <w:sz w:val="32"/>
          <w:szCs w:val="32"/>
        </w:rPr>
        <w:t>%以上。</w:t>
      </w:r>
    </w:p>
    <w:p>
      <w:pPr>
        <w:spacing w:line="360" w:lineRule="auto"/>
        <w:ind w:firstLine="643" w:firstLineChars="200"/>
        <w:outlineLvl w:val="0"/>
        <w:rPr>
          <w:rFonts w:eastAsia="楷体_GB2312"/>
          <w:b/>
          <w:sz w:val="32"/>
          <w:szCs w:val="32"/>
        </w:rPr>
      </w:pPr>
      <w:r>
        <w:rPr>
          <w:rFonts w:hint="eastAsia" w:eastAsia="楷体_GB2312"/>
          <w:b/>
          <w:sz w:val="32"/>
          <w:szCs w:val="32"/>
        </w:rPr>
        <w:t>（三）资金绩效目标</w:t>
      </w:r>
    </w:p>
    <w:p>
      <w:pPr>
        <w:spacing w:line="360" w:lineRule="auto"/>
        <w:ind w:firstLine="641"/>
        <w:rPr>
          <w:rFonts w:eastAsia="仿宋_GB2312"/>
          <w:color w:val="000000"/>
          <w:sz w:val="32"/>
          <w:szCs w:val="32"/>
        </w:rPr>
      </w:pPr>
      <w:r>
        <w:rPr>
          <w:rFonts w:hint="eastAsia" w:eastAsia="仿宋_GB2312"/>
          <w:color w:val="000000"/>
          <w:sz w:val="32"/>
          <w:szCs w:val="32"/>
        </w:rPr>
        <w:t>202</w:t>
      </w:r>
      <w:r>
        <w:rPr>
          <w:rFonts w:hint="eastAsia" w:eastAsia="仿宋_GB2312"/>
          <w:color w:val="000000"/>
          <w:sz w:val="32"/>
          <w:szCs w:val="32"/>
          <w:lang w:val="en-US" w:eastAsia="zh-CN"/>
        </w:rPr>
        <w:t>2</w:t>
      </w:r>
      <w:r>
        <w:rPr>
          <w:rFonts w:hint="eastAsia" w:eastAsia="仿宋_GB2312"/>
          <w:color w:val="000000"/>
          <w:sz w:val="32"/>
          <w:szCs w:val="32"/>
        </w:rPr>
        <w:t>年免费开放及图书购置投入26.5万元，目标购置图书1</w:t>
      </w:r>
      <w:r>
        <w:rPr>
          <w:rFonts w:hint="eastAsia" w:eastAsia="仿宋_GB2312"/>
          <w:color w:val="000000"/>
          <w:sz w:val="32"/>
          <w:szCs w:val="32"/>
          <w:lang w:val="en-US" w:eastAsia="zh-CN"/>
        </w:rPr>
        <w:t>5</w:t>
      </w:r>
      <w:r>
        <w:rPr>
          <w:rFonts w:hint="eastAsia" w:eastAsia="仿宋_GB2312"/>
          <w:color w:val="000000"/>
          <w:sz w:val="32"/>
          <w:szCs w:val="32"/>
        </w:rPr>
        <w:t>000册以上；保证24小时图书馆运行及24小时图书馆馆内图书更新，设备维护等；完成5台数字资源设备及读秀平台的更新，提供最新数字资源给读者线上线下使用。</w:t>
      </w:r>
    </w:p>
    <w:p>
      <w:pPr>
        <w:spacing w:line="360" w:lineRule="auto"/>
        <w:ind w:firstLine="640" w:firstLineChars="200"/>
        <w:outlineLvl w:val="0"/>
        <w:rPr>
          <w:rFonts w:eastAsia="仿宋_GB2312"/>
          <w:sz w:val="32"/>
          <w:szCs w:val="32"/>
        </w:rPr>
      </w:pPr>
      <w:bookmarkStart w:id="10" w:name="_Toc28740"/>
      <w:r>
        <w:rPr>
          <w:rFonts w:eastAsia="黑体"/>
          <w:sz w:val="32"/>
          <w:szCs w:val="32"/>
        </w:rPr>
        <w:t>二、</w:t>
      </w:r>
      <w:bookmarkEnd w:id="10"/>
      <w:r>
        <w:rPr>
          <w:rFonts w:hint="eastAsia" w:eastAsia="黑体"/>
          <w:sz w:val="32"/>
          <w:szCs w:val="32"/>
        </w:rPr>
        <w:t>项目资金使用及管理情况</w:t>
      </w:r>
    </w:p>
    <w:p>
      <w:pPr>
        <w:spacing w:line="360" w:lineRule="auto"/>
        <w:ind w:firstLine="641"/>
        <w:rPr>
          <w:rFonts w:eastAsia="仿宋_GB2312"/>
          <w:color w:val="000000"/>
          <w:sz w:val="32"/>
          <w:szCs w:val="32"/>
        </w:rPr>
      </w:pPr>
      <w:r>
        <w:rPr>
          <w:rFonts w:hint="eastAsia" w:eastAsia="仿宋_GB2312"/>
          <w:color w:val="000000"/>
          <w:sz w:val="32"/>
          <w:szCs w:val="32"/>
        </w:rPr>
        <w:t>项目专项总收入36.5万元，均纳入了202</w:t>
      </w:r>
      <w:r>
        <w:rPr>
          <w:rFonts w:hint="eastAsia" w:eastAsia="仿宋_GB2312"/>
          <w:color w:val="000000"/>
          <w:sz w:val="32"/>
          <w:szCs w:val="32"/>
          <w:lang w:val="en-US" w:eastAsia="zh-CN"/>
        </w:rPr>
        <w:t>2</w:t>
      </w:r>
      <w:r>
        <w:rPr>
          <w:rFonts w:hint="eastAsia" w:eastAsia="仿宋_GB2312"/>
          <w:color w:val="000000"/>
          <w:sz w:val="32"/>
          <w:szCs w:val="32"/>
        </w:rPr>
        <w:t>年部门预算,资金均是通过县财政局直接下达用款指标至县图书馆。202</w:t>
      </w:r>
      <w:r>
        <w:rPr>
          <w:rFonts w:hint="eastAsia" w:eastAsia="仿宋_GB2312"/>
          <w:color w:val="000000"/>
          <w:sz w:val="32"/>
          <w:szCs w:val="32"/>
          <w:lang w:val="en-US" w:eastAsia="zh-CN"/>
        </w:rPr>
        <w:t>2</w:t>
      </w:r>
      <w:r>
        <w:rPr>
          <w:rFonts w:hint="eastAsia" w:eastAsia="仿宋_GB2312"/>
          <w:color w:val="000000"/>
          <w:sz w:val="32"/>
          <w:szCs w:val="32"/>
        </w:rPr>
        <w:t>年新书购置、24小时图书馆维护维修、数字资源更新均已完成，购置图书</w:t>
      </w:r>
      <w:r>
        <w:rPr>
          <w:rFonts w:hint="eastAsia" w:eastAsia="仿宋_GB2312"/>
          <w:sz w:val="32"/>
          <w:szCs w:val="32"/>
        </w:rPr>
        <w:t>1</w:t>
      </w:r>
      <w:r>
        <w:rPr>
          <w:rFonts w:hint="eastAsia" w:eastAsia="仿宋_GB2312"/>
          <w:sz w:val="32"/>
          <w:szCs w:val="32"/>
          <w:lang w:val="en-US" w:eastAsia="zh-CN"/>
        </w:rPr>
        <w:t>7255</w:t>
      </w:r>
      <w:r>
        <w:rPr>
          <w:rFonts w:hint="eastAsia" w:eastAsia="仿宋_GB2312"/>
          <w:color w:val="000000"/>
          <w:sz w:val="32"/>
          <w:szCs w:val="32"/>
        </w:rPr>
        <w:t>册，更新数字资源设备5台，读秀平台1个，保证24小时图书馆维修维护，正常运行，用款36.5万元。</w:t>
      </w:r>
    </w:p>
    <w:p>
      <w:pPr>
        <w:spacing w:line="360" w:lineRule="auto"/>
        <w:ind w:firstLine="640" w:firstLineChars="200"/>
        <w:rPr>
          <w:rFonts w:eastAsia="楷体_GB2312"/>
          <w:b/>
          <w:sz w:val="32"/>
          <w:szCs w:val="32"/>
          <w:highlight w:val="yellow"/>
        </w:rPr>
      </w:pPr>
      <w:bookmarkStart w:id="11" w:name="_Toc3936"/>
      <w:bookmarkStart w:id="12" w:name="_Toc21808"/>
      <w:bookmarkStart w:id="13" w:name="_Toc31642"/>
      <w:bookmarkStart w:id="14" w:name="_Toc10735"/>
      <w:bookmarkStart w:id="15" w:name="_Toc18727"/>
      <w:bookmarkStart w:id="16" w:name="_Toc5532"/>
      <w:bookmarkStart w:id="17" w:name="_Toc12451"/>
      <w:bookmarkStart w:id="18" w:name="_Toc26939"/>
      <w:r>
        <w:rPr>
          <w:rFonts w:hint="eastAsia" w:eastAsia="仿宋_GB2312"/>
          <w:color w:val="000000"/>
          <w:kern w:val="0"/>
          <w:sz w:val="32"/>
          <w:szCs w:val="32"/>
        </w:rPr>
        <w:t>县图书馆收到专项资金后，认真组织实施，严格按照高标准资金管理要求，结合我馆专项资金管理相关政策和制度，使用和监管资金。</w:t>
      </w:r>
      <w:r>
        <w:rPr>
          <w:rFonts w:eastAsia="仿宋_GB2312"/>
          <w:color w:val="000000"/>
          <w:kern w:val="0"/>
          <w:sz w:val="32"/>
          <w:szCs w:val="32"/>
        </w:rPr>
        <w:t>符</w:t>
      </w:r>
      <w:r>
        <w:rPr>
          <w:rFonts w:eastAsia="仿宋_GB2312"/>
          <w:sz w:val="32"/>
          <w:szCs w:val="32"/>
        </w:rPr>
        <w:t>合我</w:t>
      </w:r>
      <w:r>
        <w:rPr>
          <w:rFonts w:hint="eastAsia" w:eastAsia="仿宋_GB2312"/>
          <w:sz w:val="32"/>
          <w:szCs w:val="32"/>
        </w:rPr>
        <w:t>县</w:t>
      </w:r>
      <w:r>
        <w:rPr>
          <w:rFonts w:eastAsia="仿宋_GB2312"/>
          <w:color w:val="000000"/>
          <w:kern w:val="0"/>
          <w:sz w:val="32"/>
          <w:szCs w:val="32"/>
        </w:rPr>
        <w:t>实施创新驱动发展战略</w:t>
      </w:r>
      <w:r>
        <w:rPr>
          <w:rFonts w:hint="eastAsia" w:eastAsia="仿宋_GB2312"/>
          <w:color w:val="000000"/>
          <w:kern w:val="0"/>
          <w:sz w:val="32"/>
          <w:szCs w:val="32"/>
        </w:rPr>
        <w:t>、</w:t>
      </w:r>
      <w:r>
        <w:rPr>
          <w:rFonts w:eastAsia="仿宋_GB2312"/>
          <w:color w:val="000000"/>
          <w:kern w:val="0"/>
          <w:sz w:val="32"/>
          <w:szCs w:val="32"/>
        </w:rPr>
        <w:t>支撑经济发展的重点需求</w:t>
      </w:r>
      <w:r>
        <w:rPr>
          <w:rFonts w:hint="eastAsia" w:eastAsia="仿宋_GB2312"/>
          <w:color w:val="000000"/>
          <w:kern w:val="0"/>
          <w:sz w:val="32"/>
          <w:szCs w:val="32"/>
        </w:rPr>
        <w:t>，有利于补充我县文化建设短板，充分体现建设学习型社会原则</w:t>
      </w:r>
      <w:r>
        <w:rPr>
          <w:rFonts w:eastAsia="仿宋_GB2312"/>
          <w:sz w:val="32"/>
          <w:szCs w:val="32"/>
        </w:rPr>
        <w:t>。</w:t>
      </w:r>
      <w:bookmarkEnd w:id="11"/>
      <w:bookmarkEnd w:id="12"/>
      <w:bookmarkEnd w:id="13"/>
      <w:bookmarkEnd w:id="14"/>
      <w:bookmarkEnd w:id="15"/>
      <w:bookmarkEnd w:id="16"/>
      <w:bookmarkEnd w:id="17"/>
      <w:bookmarkEnd w:id="18"/>
    </w:p>
    <w:p>
      <w:pPr>
        <w:spacing w:line="360" w:lineRule="auto"/>
        <w:ind w:firstLine="640" w:firstLineChars="200"/>
        <w:outlineLvl w:val="0"/>
        <w:rPr>
          <w:rFonts w:eastAsia="黑体"/>
          <w:sz w:val="32"/>
          <w:szCs w:val="32"/>
        </w:rPr>
      </w:pPr>
      <w:r>
        <w:rPr>
          <w:rFonts w:hint="eastAsia" w:eastAsia="黑体"/>
          <w:sz w:val="32"/>
          <w:szCs w:val="32"/>
        </w:rPr>
        <w:t>三、存在的问题</w:t>
      </w:r>
    </w:p>
    <w:p>
      <w:pPr>
        <w:spacing w:line="360" w:lineRule="auto"/>
        <w:ind w:firstLine="640" w:firstLineChars="200"/>
        <w:rPr>
          <w:rFonts w:eastAsia="仿宋_GB2312"/>
          <w:color w:val="000000"/>
          <w:kern w:val="0"/>
          <w:sz w:val="32"/>
          <w:szCs w:val="32"/>
        </w:rPr>
      </w:pPr>
      <w:r>
        <w:rPr>
          <w:rFonts w:hint="eastAsia" w:eastAsia="仿宋_GB2312"/>
          <w:color w:val="000000"/>
          <w:kern w:val="0"/>
          <w:sz w:val="32"/>
          <w:szCs w:val="32"/>
        </w:rPr>
        <w:t>我县202</w:t>
      </w:r>
      <w:r>
        <w:rPr>
          <w:rFonts w:hint="eastAsia" w:eastAsia="仿宋_GB2312"/>
          <w:color w:val="000000"/>
          <w:kern w:val="0"/>
          <w:sz w:val="32"/>
          <w:szCs w:val="32"/>
          <w:lang w:val="en-US" w:eastAsia="zh-CN"/>
        </w:rPr>
        <w:t>2</w:t>
      </w:r>
      <w:r>
        <w:rPr>
          <w:rFonts w:hint="eastAsia" w:eastAsia="仿宋_GB2312"/>
          <w:color w:val="000000"/>
          <w:kern w:val="0"/>
          <w:sz w:val="32"/>
          <w:szCs w:val="32"/>
        </w:rPr>
        <w:t>年常驻人口</w:t>
      </w:r>
      <w:r>
        <w:rPr>
          <w:rFonts w:hint="eastAsia" w:eastAsia="仿宋_GB2312"/>
          <w:color w:val="000000"/>
          <w:kern w:val="0"/>
          <w:sz w:val="32"/>
          <w:szCs w:val="32"/>
          <w:lang w:val="en-US" w:eastAsia="zh-CN"/>
        </w:rPr>
        <w:t>53.29</w:t>
      </w:r>
      <w:r>
        <w:rPr>
          <w:rFonts w:hint="eastAsia" w:eastAsia="仿宋_GB2312"/>
          <w:color w:val="000000"/>
          <w:kern w:val="0"/>
          <w:sz w:val="32"/>
          <w:szCs w:val="32"/>
        </w:rPr>
        <w:t>万人，因</w:t>
      </w:r>
      <w:r>
        <w:rPr>
          <w:rFonts w:hint="eastAsia" w:eastAsia="仿宋_GB2312"/>
          <w:color w:val="000000"/>
          <w:kern w:val="0"/>
          <w:sz w:val="32"/>
          <w:szCs w:val="32"/>
          <w:lang w:val="en-US" w:eastAsia="zh-CN"/>
        </w:rPr>
        <w:t>常驻人口逐年上涨，</w:t>
      </w:r>
      <w:r>
        <w:rPr>
          <w:rFonts w:hint="eastAsia" w:eastAsia="仿宋_GB2312"/>
          <w:color w:val="000000"/>
          <w:kern w:val="0"/>
          <w:sz w:val="32"/>
          <w:szCs w:val="32"/>
        </w:rPr>
        <w:t>图书价格普遍较高，26.5万元图书购置经费采购图书无法达到创公共文化服务体系示范区年人均新增0.05册要求。</w:t>
      </w:r>
    </w:p>
    <w:p>
      <w:pPr>
        <w:spacing w:line="360" w:lineRule="auto"/>
        <w:ind w:firstLine="640" w:firstLineChars="200"/>
        <w:rPr>
          <w:rFonts w:eastAsia="仿宋_GB2312"/>
          <w:color w:val="000000"/>
          <w:kern w:val="0"/>
          <w:sz w:val="32"/>
          <w:szCs w:val="32"/>
        </w:rPr>
      </w:pPr>
    </w:p>
    <w:p>
      <w:pPr>
        <w:spacing w:line="360" w:lineRule="auto"/>
        <w:ind w:firstLine="640" w:firstLineChars="200"/>
        <w:rPr>
          <w:rFonts w:eastAsia="仿宋_GB2312"/>
          <w:color w:val="000000"/>
          <w:kern w:val="0"/>
          <w:sz w:val="32"/>
          <w:szCs w:val="32"/>
        </w:rPr>
      </w:pPr>
    </w:p>
    <w:p>
      <w:pPr>
        <w:wordWrap w:val="0"/>
        <w:jc w:val="right"/>
        <w:rPr>
          <w:sz w:val="32"/>
          <w:szCs w:val="32"/>
        </w:rPr>
      </w:pPr>
      <w:r>
        <w:rPr>
          <w:rFonts w:hint="eastAsia"/>
          <w:sz w:val="32"/>
          <w:szCs w:val="32"/>
        </w:rPr>
        <w:t xml:space="preserve">                             江华瑶族自治县图书馆</w:t>
      </w:r>
    </w:p>
    <w:p>
      <w:pPr>
        <w:wordWrap w:val="0"/>
        <w:jc w:val="center"/>
        <w:rPr>
          <w:rFonts w:hint="eastAsia"/>
          <w:sz w:val="32"/>
          <w:szCs w:val="32"/>
        </w:rPr>
      </w:pPr>
      <w:r>
        <w:rPr>
          <w:rFonts w:hint="eastAsia"/>
          <w:sz w:val="32"/>
          <w:szCs w:val="32"/>
          <w:lang w:val="en-US" w:eastAsia="zh-CN"/>
        </w:rPr>
        <w:t xml:space="preserve">                                </w:t>
      </w:r>
      <w:r>
        <w:rPr>
          <w:rFonts w:hint="eastAsia"/>
          <w:sz w:val="32"/>
          <w:szCs w:val="32"/>
        </w:rPr>
        <w:t xml:space="preserve"> 202</w:t>
      </w:r>
      <w:r>
        <w:rPr>
          <w:rFonts w:hint="eastAsia"/>
          <w:sz w:val="32"/>
          <w:szCs w:val="32"/>
          <w:lang w:val="en-US" w:eastAsia="zh-CN"/>
        </w:rPr>
        <w:t>3</w:t>
      </w:r>
      <w:r>
        <w:rPr>
          <w:rFonts w:hint="eastAsia"/>
          <w:sz w:val="32"/>
          <w:szCs w:val="32"/>
        </w:rPr>
        <w:t>年5月</w:t>
      </w:r>
      <w:r>
        <w:rPr>
          <w:rFonts w:hint="eastAsia"/>
          <w:sz w:val="32"/>
          <w:szCs w:val="32"/>
          <w:lang w:val="en-US" w:eastAsia="zh-CN"/>
        </w:rPr>
        <w:t>13</w:t>
      </w:r>
      <w:bookmarkStart w:id="19" w:name="_GoBack"/>
      <w:bookmarkEnd w:id="19"/>
      <w:r>
        <w:rPr>
          <w:rFonts w:hint="eastAsia"/>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43EEF0"/>
    <w:multiLevelType w:val="singleLevel"/>
    <w:tmpl w:val="E143EEF0"/>
    <w:lvl w:ilvl="0" w:tentative="0">
      <w:start w:val="1"/>
      <w:numFmt w:val="decimal"/>
      <w:suff w:val="nothing"/>
      <w:lvlText w:val="%1、"/>
      <w:lvlJc w:val="left"/>
    </w:lvl>
  </w:abstractNum>
  <w:abstractNum w:abstractNumId="1">
    <w:nsid w:val="50E1B3F7"/>
    <w:multiLevelType w:val="singleLevel"/>
    <w:tmpl w:val="50E1B3F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ZlZGNlNDAyZjk2YWExOGM2NzkwYjA4NGFjYWY3YTIifQ=="/>
  </w:docVars>
  <w:rsids>
    <w:rsidRoot w:val="494E6459"/>
    <w:rsid w:val="00012BAD"/>
    <w:rsid w:val="00117325"/>
    <w:rsid w:val="001A42A6"/>
    <w:rsid w:val="002126A7"/>
    <w:rsid w:val="002C022C"/>
    <w:rsid w:val="002E5B39"/>
    <w:rsid w:val="00316599"/>
    <w:rsid w:val="00387CBE"/>
    <w:rsid w:val="00395C7E"/>
    <w:rsid w:val="003C601C"/>
    <w:rsid w:val="003D348A"/>
    <w:rsid w:val="003D3819"/>
    <w:rsid w:val="004701AD"/>
    <w:rsid w:val="004D2141"/>
    <w:rsid w:val="004E03B1"/>
    <w:rsid w:val="004E543A"/>
    <w:rsid w:val="005247BA"/>
    <w:rsid w:val="00567501"/>
    <w:rsid w:val="00573F25"/>
    <w:rsid w:val="005A476E"/>
    <w:rsid w:val="005E6B2B"/>
    <w:rsid w:val="0063740E"/>
    <w:rsid w:val="006612E5"/>
    <w:rsid w:val="00664E5A"/>
    <w:rsid w:val="0067438A"/>
    <w:rsid w:val="006D78F2"/>
    <w:rsid w:val="00742581"/>
    <w:rsid w:val="00792DA0"/>
    <w:rsid w:val="00797E07"/>
    <w:rsid w:val="007A460C"/>
    <w:rsid w:val="007B60F3"/>
    <w:rsid w:val="0080108D"/>
    <w:rsid w:val="008462AE"/>
    <w:rsid w:val="0088427E"/>
    <w:rsid w:val="00896711"/>
    <w:rsid w:val="008A2D56"/>
    <w:rsid w:val="0097447C"/>
    <w:rsid w:val="009B0899"/>
    <w:rsid w:val="009B2004"/>
    <w:rsid w:val="009E02D4"/>
    <w:rsid w:val="009E6227"/>
    <w:rsid w:val="00A1255C"/>
    <w:rsid w:val="00A54779"/>
    <w:rsid w:val="00AE64BA"/>
    <w:rsid w:val="00B23E75"/>
    <w:rsid w:val="00B62869"/>
    <w:rsid w:val="00B95254"/>
    <w:rsid w:val="00BA705B"/>
    <w:rsid w:val="00C062DB"/>
    <w:rsid w:val="00C65392"/>
    <w:rsid w:val="00C800A1"/>
    <w:rsid w:val="00C805B4"/>
    <w:rsid w:val="00C97A63"/>
    <w:rsid w:val="00CB2949"/>
    <w:rsid w:val="00DF668F"/>
    <w:rsid w:val="00E76251"/>
    <w:rsid w:val="00E82EAA"/>
    <w:rsid w:val="00E939AE"/>
    <w:rsid w:val="00EC1BFB"/>
    <w:rsid w:val="00F66F59"/>
    <w:rsid w:val="00F84E8A"/>
    <w:rsid w:val="00FB4D03"/>
    <w:rsid w:val="05E422EE"/>
    <w:rsid w:val="07C858DB"/>
    <w:rsid w:val="095968E0"/>
    <w:rsid w:val="0CBE08ED"/>
    <w:rsid w:val="0DA37E6D"/>
    <w:rsid w:val="0EA41A9E"/>
    <w:rsid w:val="13C62AE7"/>
    <w:rsid w:val="13CB0A5A"/>
    <w:rsid w:val="1B01638E"/>
    <w:rsid w:val="1C62599E"/>
    <w:rsid w:val="20EF3EE3"/>
    <w:rsid w:val="2E0E53E3"/>
    <w:rsid w:val="313E2C82"/>
    <w:rsid w:val="328055EA"/>
    <w:rsid w:val="34F56082"/>
    <w:rsid w:val="37FF34AB"/>
    <w:rsid w:val="394D3FEA"/>
    <w:rsid w:val="39E71089"/>
    <w:rsid w:val="494E6459"/>
    <w:rsid w:val="4E5F5937"/>
    <w:rsid w:val="53895F3C"/>
    <w:rsid w:val="55DA68BE"/>
    <w:rsid w:val="59610597"/>
    <w:rsid w:val="722100BE"/>
    <w:rsid w:val="77F30689"/>
    <w:rsid w:val="782E3CC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jc w:val="left"/>
    </w:pPr>
    <w:rPr>
      <w:kern w:val="0"/>
      <w:sz w:val="24"/>
    </w:rPr>
  </w:style>
  <w:style w:type="character" w:customStyle="1" w:styleId="7">
    <w:name w:val="页眉 Char"/>
    <w:basedOn w:val="6"/>
    <w:link w:val="3"/>
    <w:qFormat/>
    <w:uiPriority w:val="0"/>
    <w:rPr>
      <w:rFonts w:ascii="Times New Roman" w:hAnsi="Times New Roman"/>
      <w:kern w:val="2"/>
      <w:sz w:val="18"/>
      <w:szCs w:val="18"/>
    </w:rPr>
  </w:style>
  <w:style w:type="character" w:customStyle="1" w:styleId="8">
    <w:name w:val="页脚 Char"/>
    <w:basedOn w:val="6"/>
    <w:link w:val="2"/>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1334</Words>
  <Characters>1441</Characters>
  <Lines>10</Lines>
  <Paragraphs>3</Paragraphs>
  <TotalTime>1</TotalTime>
  <ScaleCrop>false</ScaleCrop>
  <LinksUpToDate>false</LinksUpToDate>
  <CharactersWithSpaces>1504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2020-04-21T08:15:00Z</dcterms:created>
  <dc:creator>Administrator</dc:creator>
  <cp:lastModifiedBy>WPS_1659439261</cp:lastModifiedBy>
  <cp:lastPrinted>2022-05-31T08:33:00Z</cp:lastPrinted>
  <dcterms:modified xsi:type="dcterms:W3CDTF">2023-05-15T02:16:32Z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AD22B227FC034A4F9D5275B737482B59</vt:lpwstr>
  </property>
</Properties>
</file>