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镇基础设施建设资金项目资金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湘财综指〔2022〕0021号、江财综指〔2024〕0011号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建设码市镇灾后修复为重点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改善农村基础设施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提高居民生产生活质量，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码市镇基础设施建设资金建设项目，改善码市镇的基础设施质量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99.92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599.52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了码市镇的基础设施建设，严格按照工程实施标准，确保项目高效、安全建设。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极大的方便了码市镇居民出行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，促进了码市经济发展，提升了群众幸福感、获得感。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基础设施建设资金建设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0DA635D4"/>
    <w:rsid w:val="111E680D"/>
    <w:rsid w:val="125A77B9"/>
    <w:rsid w:val="147C4C99"/>
    <w:rsid w:val="19621D90"/>
    <w:rsid w:val="1C155C79"/>
    <w:rsid w:val="1DDF6C1B"/>
    <w:rsid w:val="1FA6696E"/>
    <w:rsid w:val="23B82DDB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2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2025-05-28T03:18:49Z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