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jc w:val="center"/>
        <w:rPr>
          <w:rFonts w:ascii="Times New Roman" w:hAnsi="Times New Roman" w:eastAsia="华文中宋" w:cs="Times New Roman"/>
          <w:sz w:val="48"/>
          <w:szCs w:val="48"/>
        </w:rPr>
      </w:pPr>
    </w:p>
    <w:p>
      <w:pPr>
        <w:pStyle w:val="6"/>
        <w:ind w:firstLine="640"/>
      </w:pPr>
    </w:p>
    <w:p>
      <w:pPr>
        <w:pStyle w:val="6"/>
        <w:ind w:firstLine="640"/>
      </w:pPr>
    </w:p>
    <w:p>
      <w:pPr>
        <w:shd w:val="clear" w:color="auto" w:fill="FFFFFF" w:themeFill="background1"/>
        <w:spacing w:before="156" w:beforeLines="50" w:after="156" w:afterLines="50" w:line="360" w:lineRule="auto"/>
        <w:jc w:val="center"/>
        <w:rPr>
          <w:rFonts w:ascii="黑体" w:hAnsi="黑体" w:eastAsia="黑体" w:cs="黑体"/>
          <w:b/>
          <w:sz w:val="52"/>
          <w:szCs w:val="52"/>
        </w:rPr>
      </w:pPr>
      <w:r>
        <w:rPr>
          <w:rFonts w:hint="eastAsia" w:ascii="黑体" w:hAnsi="黑体" w:eastAsia="黑体" w:cs="黑体"/>
          <w:b/>
          <w:sz w:val="52"/>
          <w:szCs w:val="52"/>
        </w:rPr>
        <w:t>湖南省江华瑶族自治县</w:t>
      </w:r>
    </w:p>
    <w:p>
      <w:pPr>
        <w:shd w:val="clear" w:color="auto" w:fill="FFFFFF" w:themeFill="background1"/>
        <w:spacing w:before="156" w:beforeLines="50" w:after="156" w:afterLines="50" w:line="360" w:lineRule="auto"/>
        <w:jc w:val="center"/>
        <w:rPr>
          <w:rFonts w:ascii="黑体" w:hAnsi="黑体" w:eastAsia="黑体" w:cs="黑体"/>
          <w:b/>
          <w:sz w:val="52"/>
          <w:szCs w:val="52"/>
        </w:rPr>
      </w:pPr>
      <w:r>
        <w:rPr>
          <w:rFonts w:hint="eastAsia" w:ascii="黑体" w:hAnsi="黑体" w:eastAsia="黑体" w:cs="黑体"/>
          <w:b/>
          <w:sz w:val="52"/>
          <w:szCs w:val="52"/>
        </w:rPr>
        <w:t>畜禽规模养殖“三区”划定方案</w:t>
      </w:r>
    </w:p>
    <w:p>
      <w:pPr>
        <w:shd w:val="clear" w:color="auto" w:fill="FFFFFF" w:themeFill="background1"/>
        <w:spacing w:before="156" w:beforeLines="50" w:after="156" w:afterLines="50" w:line="360" w:lineRule="auto"/>
        <w:jc w:val="center"/>
        <w:rPr>
          <w:rFonts w:ascii="黑体" w:hAnsi="黑体" w:eastAsia="黑体" w:cs="黑体"/>
          <w:b/>
          <w:sz w:val="44"/>
          <w:szCs w:val="44"/>
        </w:rPr>
      </w:pPr>
    </w:p>
    <w:p>
      <w:pPr>
        <w:shd w:val="clear" w:color="auto" w:fill="FFFFFF" w:themeFill="background1"/>
        <w:spacing w:line="360" w:lineRule="auto"/>
        <w:ind w:left="561"/>
        <w:rPr>
          <w:rFonts w:ascii="宋体" w:hAnsi="宋体" w:eastAsia="宋体" w:cs="Times New Roman"/>
          <w:sz w:val="32"/>
        </w:rPr>
      </w:pPr>
    </w:p>
    <w:p>
      <w:pPr>
        <w:shd w:val="clear" w:color="auto" w:fill="FFFFFF" w:themeFill="background1"/>
        <w:spacing w:line="360" w:lineRule="auto"/>
        <w:ind w:left="561"/>
        <w:rPr>
          <w:rFonts w:ascii="宋体" w:hAnsi="宋体" w:eastAsia="宋体" w:cs="Times New Roman"/>
        </w:rPr>
      </w:pPr>
    </w:p>
    <w:p>
      <w:pPr>
        <w:shd w:val="clear" w:color="auto" w:fill="FFFFFF" w:themeFill="background1"/>
        <w:spacing w:line="360" w:lineRule="auto"/>
        <w:ind w:left="561"/>
        <w:rPr>
          <w:rFonts w:ascii="宋体" w:hAnsi="宋体" w:eastAsia="宋体" w:cs="Times New Roman"/>
        </w:rPr>
      </w:pPr>
    </w:p>
    <w:p>
      <w:pPr>
        <w:shd w:val="clear" w:color="auto" w:fill="FFFFFF" w:themeFill="background1"/>
        <w:spacing w:line="360" w:lineRule="auto"/>
        <w:ind w:left="561"/>
        <w:rPr>
          <w:rFonts w:ascii="宋体" w:hAnsi="宋体" w:eastAsia="宋体" w:cs="Times New Roman"/>
        </w:rPr>
      </w:pPr>
    </w:p>
    <w:p>
      <w:pPr>
        <w:shd w:val="clear" w:color="auto" w:fill="FFFFFF" w:themeFill="background1"/>
        <w:spacing w:line="360" w:lineRule="auto"/>
        <w:ind w:left="561"/>
        <w:rPr>
          <w:rFonts w:ascii="宋体" w:hAnsi="宋体" w:eastAsia="宋体" w:cs="Times New Roman"/>
        </w:rPr>
      </w:pPr>
    </w:p>
    <w:p>
      <w:pPr>
        <w:shd w:val="clear" w:color="auto" w:fill="FFFFFF" w:themeFill="background1"/>
        <w:spacing w:line="360" w:lineRule="auto"/>
        <w:ind w:left="561"/>
        <w:rPr>
          <w:rFonts w:ascii="宋体" w:hAnsi="宋体" w:eastAsia="宋体" w:cs="Times New Roman"/>
        </w:rPr>
      </w:pPr>
    </w:p>
    <w:p>
      <w:pPr>
        <w:shd w:val="clear" w:color="auto" w:fill="FFFFFF" w:themeFill="background1"/>
        <w:spacing w:line="360" w:lineRule="auto"/>
        <w:ind w:left="561"/>
        <w:rPr>
          <w:rFonts w:ascii="宋体" w:hAnsi="宋体" w:eastAsia="宋体" w:cs="Times New Roman"/>
        </w:rPr>
      </w:pPr>
    </w:p>
    <w:p>
      <w:pPr>
        <w:shd w:val="clear" w:color="auto" w:fill="FFFFFF" w:themeFill="background1"/>
        <w:spacing w:line="360" w:lineRule="auto"/>
        <w:ind w:left="561"/>
        <w:rPr>
          <w:rFonts w:ascii="宋体" w:hAnsi="宋体" w:eastAsia="宋体" w:cs="Times New Roman"/>
        </w:rPr>
      </w:pPr>
    </w:p>
    <w:p>
      <w:pPr>
        <w:shd w:val="clear" w:color="auto" w:fill="FFFFFF" w:themeFill="background1"/>
        <w:spacing w:line="360" w:lineRule="auto"/>
        <w:ind w:left="561"/>
        <w:rPr>
          <w:rFonts w:ascii="宋体" w:hAnsi="宋体" w:eastAsia="宋体" w:cs="Times New Roman"/>
        </w:rPr>
      </w:pPr>
    </w:p>
    <w:p>
      <w:pPr>
        <w:shd w:val="clear" w:color="auto" w:fill="FFFFFF" w:themeFill="background1"/>
        <w:spacing w:line="360" w:lineRule="auto"/>
        <w:ind w:left="561"/>
        <w:rPr>
          <w:rFonts w:ascii="宋体" w:hAnsi="宋体" w:eastAsia="宋体" w:cs="Times New Roman"/>
        </w:rPr>
      </w:pPr>
    </w:p>
    <w:p>
      <w:pPr>
        <w:shd w:val="clear" w:color="auto" w:fill="FFFFFF" w:themeFill="background1"/>
        <w:spacing w:line="360" w:lineRule="auto"/>
        <w:ind w:left="561"/>
        <w:rPr>
          <w:rFonts w:ascii="宋体" w:hAnsi="宋体" w:eastAsia="宋体" w:cs="Times New Roman"/>
        </w:rPr>
      </w:pPr>
    </w:p>
    <w:p>
      <w:pPr>
        <w:shd w:val="clear" w:color="auto" w:fill="FFFFFF" w:themeFill="background1"/>
        <w:spacing w:line="360" w:lineRule="auto"/>
        <w:ind w:left="561"/>
        <w:rPr>
          <w:rFonts w:ascii="宋体" w:hAnsi="宋体" w:eastAsia="宋体" w:cs="Times New Roman"/>
        </w:rPr>
      </w:pPr>
    </w:p>
    <w:p>
      <w:pPr>
        <w:shd w:val="clear" w:color="auto" w:fill="FFFFFF" w:themeFill="background1"/>
        <w:ind w:firstLine="2249" w:firstLineChars="700"/>
        <w:jc w:val="both"/>
        <w:rPr>
          <w:rFonts w:hint="eastAsia" w:ascii="黑体" w:hAnsi="黑体" w:eastAsia="黑体" w:cs="Times New Roman"/>
          <w:b/>
          <w:sz w:val="32"/>
          <w:szCs w:val="32"/>
          <w:lang w:val="en-US" w:eastAsia="zh-CN"/>
        </w:rPr>
      </w:pPr>
      <w:r>
        <w:rPr>
          <w:rFonts w:hint="eastAsia" w:ascii="黑体" w:hAnsi="黑体" w:eastAsia="黑体" w:cs="Times New Roman"/>
          <w:b/>
          <w:sz w:val="32"/>
          <w:szCs w:val="32"/>
        </w:rPr>
        <w:t>江华瑶族自治县</w:t>
      </w:r>
      <w:r>
        <w:rPr>
          <w:rFonts w:hint="eastAsia" w:ascii="黑体" w:hAnsi="黑体" w:eastAsia="黑体" w:cs="Times New Roman"/>
          <w:b/>
          <w:sz w:val="32"/>
          <w:szCs w:val="32"/>
          <w:lang w:eastAsia="zh-CN"/>
        </w:rPr>
        <w:t>人民政府</w:t>
      </w:r>
    </w:p>
    <w:p>
      <w:pPr>
        <w:shd w:val="clear" w:color="auto" w:fill="FFFFFF" w:themeFill="background1"/>
        <w:jc w:val="center"/>
        <w:rPr>
          <w:rFonts w:ascii="黑体" w:hAnsi="黑体" w:eastAsia="黑体" w:cs="Times New Roman"/>
          <w:b/>
          <w:color w:val="000000" w:themeColor="text1"/>
          <w:sz w:val="32"/>
          <w:szCs w:val="32"/>
          <w14:textFill>
            <w14:solidFill>
              <w14:schemeClr w14:val="tx1"/>
            </w14:solidFill>
          </w14:textFill>
        </w:rPr>
      </w:pPr>
      <w:r>
        <w:rPr>
          <w:rFonts w:ascii="黑体" w:hAnsi="黑体" w:eastAsia="黑体" w:cs="Times New Roman"/>
          <w:b/>
          <w:color w:val="000000" w:themeColor="text1"/>
          <w:sz w:val="32"/>
          <w:szCs w:val="32"/>
          <w14:textFill>
            <w14:solidFill>
              <w14:schemeClr w14:val="tx1"/>
            </w14:solidFill>
          </w14:textFill>
        </w:rPr>
        <w:t>2019</w:t>
      </w:r>
      <w:r>
        <w:rPr>
          <w:rFonts w:hint="eastAsia" w:ascii="黑体" w:hAnsi="黑体" w:eastAsia="黑体" w:cs="Times New Roman"/>
          <w:b/>
          <w:color w:val="000000" w:themeColor="text1"/>
          <w:sz w:val="32"/>
          <w:szCs w:val="32"/>
          <w14:textFill>
            <w14:solidFill>
              <w14:schemeClr w14:val="tx1"/>
            </w14:solidFill>
          </w14:textFill>
        </w:rPr>
        <w:t>年1</w:t>
      </w:r>
      <w:r>
        <w:rPr>
          <w:rFonts w:hint="eastAsia" w:ascii="黑体" w:hAnsi="黑体" w:eastAsia="黑体" w:cs="Times New Roman"/>
          <w:b/>
          <w:color w:val="000000" w:themeColor="text1"/>
          <w:sz w:val="32"/>
          <w:szCs w:val="32"/>
          <w:lang w:val="en-US" w:eastAsia="zh-CN"/>
          <w14:textFill>
            <w14:solidFill>
              <w14:schemeClr w14:val="tx1"/>
            </w14:solidFill>
          </w14:textFill>
        </w:rPr>
        <w:t>2</w:t>
      </w:r>
      <w:r>
        <w:rPr>
          <w:rFonts w:hint="eastAsia" w:ascii="黑体" w:hAnsi="黑体" w:eastAsia="黑体" w:cs="Times New Roman"/>
          <w:b/>
          <w:color w:val="000000" w:themeColor="text1"/>
          <w:sz w:val="32"/>
          <w:szCs w:val="32"/>
          <w14:textFill>
            <w14:solidFill>
              <w14:schemeClr w14:val="tx1"/>
            </w14:solidFill>
          </w14:textFill>
        </w:rPr>
        <w:t>月</w:t>
      </w:r>
    </w:p>
    <w:p>
      <w:pPr>
        <w:pStyle w:val="6"/>
        <w:ind w:firstLine="640"/>
      </w:pPr>
    </w:p>
    <w:p>
      <w:pPr>
        <w:pStyle w:val="6"/>
        <w:ind w:firstLine="640"/>
      </w:pPr>
    </w:p>
    <w:p>
      <w:pPr>
        <w:pStyle w:val="6"/>
        <w:ind w:firstLine="640"/>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Tahoma" w:hAnsi="Tahoma" w:eastAsia="仿宋" w:cstheme="minorBidi"/>
          <w:b w:val="0"/>
          <w:bCs w:val="0"/>
          <w:color w:val="auto"/>
          <w:kern w:val="2"/>
          <w:sz w:val="32"/>
          <w:szCs w:val="22"/>
          <w:lang w:val="zh-CN"/>
        </w:rPr>
        <w:id w:val="10875111"/>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0"/>
            <w:ind w:firstLine="420"/>
            <w:jc w:val="center"/>
            <w:rPr>
              <w:sz w:val="52"/>
              <w:szCs w:val="52"/>
            </w:rPr>
          </w:pPr>
          <w:r>
            <w:rPr>
              <w:rFonts w:hint="eastAsia"/>
              <w:color w:val="000000" w:themeColor="text1"/>
              <w:sz w:val="52"/>
              <w:szCs w:val="52"/>
              <w:lang w:val="zh-CN"/>
              <w14:textFill>
                <w14:solidFill>
                  <w14:schemeClr w14:val="tx1"/>
                </w14:solidFill>
              </w14:textFill>
            </w:rPr>
            <w:t>目  录</w:t>
          </w:r>
        </w:p>
        <w:p>
          <w:pPr>
            <w:pStyle w:val="12"/>
            <w:rPr>
              <w:rFonts w:asciiTheme="minorHAnsi" w:hAnsiTheme="minorHAnsi" w:eastAsiaTheme="minorEastAsia"/>
              <w:kern w:val="2"/>
              <w:sz w:val="21"/>
            </w:rPr>
          </w:pPr>
          <w:r>
            <w:fldChar w:fldCharType="begin"/>
          </w:r>
          <w:r>
            <w:instrText xml:space="preserve"> TOC \o "1-3" \h \z \u </w:instrText>
          </w:r>
          <w:r>
            <w:fldChar w:fldCharType="separate"/>
          </w:r>
          <w:r>
            <w:fldChar w:fldCharType="begin"/>
          </w:r>
          <w:r>
            <w:instrText xml:space="preserve"> HYPERLINK \l "_Toc18056804" </w:instrText>
          </w:r>
          <w:r>
            <w:fldChar w:fldCharType="separate"/>
          </w:r>
          <w:r>
            <w:rPr>
              <w:rStyle w:val="18"/>
            </w:rPr>
            <w:t>1.</w:t>
          </w:r>
          <w:r>
            <w:rPr>
              <w:rFonts w:asciiTheme="minorHAnsi" w:hAnsiTheme="minorHAnsi" w:eastAsiaTheme="minorEastAsia"/>
              <w:kern w:val="2"/>
              <w:sz w:val="21"/>
            </w:rPr>
            <w:tab/>
          </w:r>
          <w:r>
            <w:rPr>
              <w:rStyle w:val="18"/>
              <w:rFonts w:hint="eastAsia"/>
            </w:rPr>
            <w:t>指导思想</w:t>
          </w:r>
          <w:r>
            <w:tab/>
          </w:r>
          <w:r>
            <w:fldChar w:fldCharType="begin"/>
          </w:r>
          <w:r>
            <w:instrText xml:space="preserve"> PAGEREF _Toc18056804 \h </w:instrText>
          </w:r>
          <w:r>
            <w:fldChar w:fldCharType="separate"/>
          </w:r>
          <w:r>
            <w:t>1</w:t>
          </w:r>
          <w:r>
            <w:fldChar w:fldCharType="end"/>
          </w:r>
          <w:r>
            <w:fldChar w:fldCharType="end"/>
          </w:r>
        </w:p>
        <w:p>
          <w:pPr>
            <w:pStyle w:val="12"/>
            <w:rPr>
              <w:rFonts w:asciiTheme="minorHAnsi" w:hAnsiTheme="minorHAnsi" w:eastAsiaTheme="minorEastAsia"/>
              <w:kern w:val="2"/>
              <w:sz w:val="21"/>
            </w:rPr>
          </w:pPr>
          <w:r>
            <w:fldChar w:fldCharType="begin"/>
          </w:r>
          <w:r>
            <w:instrText xml:space="preserve"> HYPERLINK \l "_Toc18056805" </w:instrText>
          </w:r>
          <w:r>
            <w:fldChar w:fldCharType="separate"/>
          </w:r>
          <w:r>
            <w:rPr>
              <w:rStyle w:val="18"/>
            </w:rPr>
            <w:t>2.</w:t>
          </w:r>
          <w:r>
            <w:rPr>
              <w:rFonts w:asciiTheme="minorHAnsi" w:hAnsiTheme="minorHAnsi" w:eastAsiaTheme="minorEastAsia"/>
              <w:kern w:val="2"/>
              <w:sz w:val="21"/>
            </w:rPr>
            <w:tab/>
          </w:r>
          <w:r>
            <w:rPr>
              <w:rStyle w:val="18"/>
              <w:rFonts w:hint="eastAsia"/>
            </w:rPr>
            <w:t>划定依据</w:t>
          </w:r>
          <w:r>
            <w:tab/>
          </w:r>
          <w:r>
            <w:fldChar w:fldCharType="begin"/>
          </w:r>
          <w:r>
            <w:instrText xml:space="preserve"> PAGEREF _Toc18056805 \h </w:instrText>
          </w:r>
          <w:r>
            <w:fldChar w:fldCharType="separate"/>
          </w:r>
          <w:r>
            <w:t>1</w:t>
          </w:r>
          <w:r>
            <w:fldChar w:fldCharType="end"/>
          </w:r>
          <w:r>
            <w:fldChar w:fldCharType="end"/>
          </w:r>
        </w:p>
        <w:p>
          <w:pPr>
            <w:pStyle w:val="12"/>
            <w:rPr>
              <w:rFonts w:asciiTheme="minorHAnsi" w:hAnsiTheme="minorHAnsi" w:eastAsiaTheme="minorEastAsia"/>
              <w:kern w:val="2"/>
              <w:sz w:val="21"/>
            </w:rPr>
          </w:pPr>
          <w:r>
            <w:fldChar w:fldCharType="begin"/>
          </w:r>
          <w:r>
            <w:instrText xml:space="preserve"> HYPERLINK \l "_Toc18056806" </w:instrText>
          </w:r>
          <w:r>
            <w:fldChar w:fldCharType="separate"/>
          </w:r>
          <w:r>
            <w:rPr>
              <w:rStyle w:val="18"/>
            </w:rPr>
            <w:t>3.</w:t>
          </w:r>
          <w:r>
            <w:rPr>
              <w:rFonts w:asciiTheme="minorHAnsi" w:hAnsiTheme="minorHAnsi" w:eastAsiaTheme="minorEastAsia"/>
              <w:kern w:val="2"/>
              <w:sz w:val="21"/>
            </w:rPr>
            <w:tab/>
          </w:r>
          <w:r>
            <w:rPr>
              <w:rStyle w:val="18"/>
              <w:rFonts w:hint="eastAsia"/>
            </w:rPr>
            <w:t>划定原则</w:t>
          </w:r>
          <w:r>
            <w:tab/>
          </w:r>
          <w:r>
            <w:fldChar w:fldCharType="begin"/>
          </w:r>
          <w:r>
            <w:instrText xml:space="preserve"> PAGEREF _Toc18056806 \h </w:instrText>
          </w:r>
          <w:r>
            <w:fldChar w:fldCharType="separate"/>
          </w:r>
          <w:r>
            <w:t>2</w:t>
          </w:r>
          <w:r>
            <w:fldChar w:fldCharType="end"/>
          </w:r>
          <w:r>
            <w:fldChar w:fldCharType="end"/>
          </w:r>
        </w:p>
        <w:p>
          <w:pPr>
            <w:pStyle w:val="12"/>
            <w:rPr>
              <w:rFonts w:asciiTheme="minorHAnsi" w:hAnsiTheme="minorHAnsi" w:eastAsiaTheme="minorEastAsia"/>
              <w:kern w:val="2"/>
              <w:sz w:val="21"/>
            </w:rPr>
          </w:pPr>
          <w:r>
            <w:fldChar w:fldCharType="begin"/>
          </w:r>
          <w:r>
            <w:instrText xml:space="preserve"> HYPERLINK \l "_Toc18056807" </w:instrText>
          </w:r>
          <w:r>
            <w:fldChar w:fldCharType="separate"/>
          </w:r>
          <w:r>
            <w:rPr>
              <w:rStyle w:val="18"/>
            </w:rPr>
            <w:t>4.</w:t>
          </w:r>
          <w:r>
            <w:rPr>
              <w:rFonts w:asciiTheme="minorHAnsi" w:hAnsiTheme="minorHAnsi" w:eastAsiaTheme="minorEastAsia"/>
              <w:kern w:val="2"/>
              <w:sz w:val="21"/>
            </w:rPr>
            <w:tab/>
          </w:r>
          <w:r>
            <w:rPr>
              <w:rStyle w:val="18"/>
              <w:rFonts w:hint="eastAsia"/>
            </w:rPr>
            <w:t>划定类型</w:t>
          </w:r>
          <w:r>
            <w:tab/>
          </w:r>
          <w:r>
            <w:fldChar w:fldCharType="begin"/>
          </w:r>
          <w:r>
            <w:instrText xml:space="preserve"> PAGEREF _Toc18056807 \h </w:instrText>
          </w:r>
          <w:r>
            <w:fldChar w:fldCharType="separate"/>
          </w:r>
          <w:r>
            <w:t>3</w:t>
          </w:r>
          <w:r>
            <w:fldChar w:fldCharType="end"/>
          </w:r>
          <w:r>
            <w:fldChar w:fldCharType="end"/>
          </w:r>
        </w:p>
        <w:p>
          <w:pPr>
            <w:pStyle w:val="12"/>
            <w:rPr>
              <w:rFonts w:asciiTheme="minorHAnsi" w:hAnsiTheme="minorHAnsi" w:eastAsiaTheme="minorEastAsia"/>
              <w:kern w:val="2"/>
              <w:sz w:val="21"/>
            </w:rPr>
          </w:pPr>
          <w:r>
            <w:fldChar w:fldCharType="begin"/>
          </w:r>
          <w:r>
            <w:instrText xml:space="preserve"> HYPERLINK \l "_Toc18056808" </w:instrText>
          </w:r>
          <w:r>
            <w:fldChar w:fldCharType="separate"/>
          </w:r>
          <w:r>
            <w:rPr>
              <w:rStyle w:val="18"/>
            </w:rPr>
            <w:t>5.</w:t>
          </w:r>
          <w:r>
            <w:rPr>
              <w:rFonts w:asciiTheme="minorHAnsi" w:hAnsiTheme="minorHAnsi" w:eastAsiaTheme="minorEastAsia"/>
              <w:kern w:val="2"/>
              <w:sz w:val="21"/>
            </w:rPr>
            <w:tab/>
          </w:r>
          <w:r>
            <w:rPr>
              <w:rStyle w:val="18"/>
              <w:rFonts w:hint="eastAsia"/>
            </w:rPr>
            <w:t>划定区域</w:t>
          </w:r>
          <w:r>
            <w:tab/>
          </w:r>
          <w:r>
            <w:fldChar w:fldCharType="begin"/>
          </w:r>
          <w:r>
            <w:instrText xml:space="preserve"> PAGEREF _Toc18056808 \h </w:instrText>
          </w:r>
          <w:r>
            <w:fldChar w:fldCharType="separate"/>
          </w:r>
          <w:r>
            <w:t>4</w:t>
          </w:r>
          <w:r>
            <w:fldChar w:fldCharType="end"/>
          </w:r>
          <w:r>
            <w:fldChar w:fldCharType="end"/>
          </w:r>
        </w:p>
        <w:p>
          <w:pPr>
            <w:pStyle w:val="13"/>
            <w:tabs>
              <w:tab w:val="left" w:pos="1813"/>
              <w:tab w:val="right" w:leader="dot" w:pos="8296"/>
            </w:tabs>
            <w:ind w:firstLine="640"/>
            <w:rPr>
              <w:rFonts w:asciiTheme="minorHAnsi" w:hAnsiTheme="minorHAnsi" w:eastAsiaTheme="minorEastAsia"/>
              <w:kern w:val="2"/>
              <w:sz w:val="21"/>
            </w:rPr>
          </w:pPr>
          <w:r>
            <w:fldChar w:fldCharType="begin"/>
          </w:r>
          <w:r>
            <w:instrText xml:space="preserve"> HYPERLINK \l "_Toc18056809" </w:instrText>
          </w:r>
          <w:r>
            <w:fldChar w:fldCharType="separate"/>
          </w:r>
          <w:r>
            <w:rPr>
              <w:rStyle w:val="18"/>
            </w:rPr>
            <w:t>5.1.</w:t>
          </w:r>
          <w:r>
            <w:rPr>
              <w:rFonts w:asciiTheme="minorHAnsi" w:hAnsiTheme="minorHAnsi" w:eastAsiaTheme="minorEastAsia"/>
              <w:kern w:val="2"/>
              <w:sz w:val="21"/>
            </w:rPr>
            <w:tab/>
          </w:r>
          <w:r>
            <w:rPr>
              <w:rStyle w:val="18"/>
              <w:rFonts w:hint="eastAsia"/>
            </w:rPr>
            <w:t>禁养区范围</w:t>
          </w:r>
          <w:r>
            <w:tab/>
          </w:r>
          <w:r>
            <w:fldChar w:fldCharType="begin"/>
          </w:r>
          <w:r>
            <w:instrText xml:space="preserve"> PAGEREF _Toc18056809 \h </w:instrText>
          </w:r>
          <w:r>
            <w:fldChar w:fldCharType="separate"/>
          </w:r>
          <w:r>
            <w:t>4</w:t>
          </w:r>
          <w:r>
            <w:fldChar w:fldCharType="end"/>
          </w:r>
          <w:r>
            <w:fldChar w:fldCharType="end"/>
          </w:r>
        </w:p>
        <w:p>
          <w:pPr>
            <w:pStyle w:val="13"/>
            <w:tabs>
              <w:tab w:val="left" w:pos="1813"/>
              <w:tab w:val="right" w:leader="dot" w:pos="8296"/>
            </w:tabs>
            <w:ind w:firstLine="640"/>
            <w:rPr>
              <w:rFonts w:asciiTheme="minorHAnsi" w:hAnsiTheme="minorHAnsi" w:eastAsiaTheme="minorEastAsia"/>
              <w:kern w:val="2"/>
              <w:sz w:val="21"/>
            </w:rPr>
          </w:pPr>
          <w:r>
            <w:fldChar w:fldCharType="begin"/>
          </w:r>
          <w:r>
            <w:instrText xml:space="preserve"> HYPERLINK \l "_Toc18056815" </w:instrText>
          </w:r>
          <w:r>
            <w:fldChar w:fldCharType="separate"/>
          </w:r>
          <w:r>
            <w:rPr>
              <w:rStyle w:val="18"/>
            </w:rPr>
            <w:t>5.2.</w:t>
          </w:r>
          <w:r>
            <w:rPr>
              <w:rFonts w:asciiTheme="minorHAnsi" w:hAnsiTheme="minorHAnsi" w:eastAsiaTheme="minorEastAsia"/>
              <w:kern w:val="2"/>
              <w:sz w:val="21"/>
            </w:rPr>
            <w:tab/>
          </w:r>
          <w:r>
            <w:rPr>
              <w:rStyle w:val="18"/>
              <w:rFonts w:hint="eastAsia"/>
            </w:rPr>
            <w:t>限养区范围</w:t>
          </w:r>
          <w:r>
            <w:tab/>
          </w:r>
          <w:r>
            <w:fldChar w:fldCharType="begin"/>
          </w:r>
          <w:r>
            <w:instrText xml:space="preserve"> PAGEREF _Toc18056815 \h </w:instrText>
          </w:r>
          <w:r>
            <w:fldChar w:fldCharType="separate"/>
          </w:r>
          <w:r>
            <w:t>21</w:t>
          </w:r>
          <w:r>
            <w:fldChar w:fldCharType="end"/>
          </w:r>
          <w:r>
            <w:fldChar w:fldCharType="end"/>
          </w:r>
        </w:p>
        <w:p>
          <w:pPr>
            <w:pStyle w:val="13"/>
            <w:tabs>
              <w:tab w:val="left" w:pos="1813"/>
              <w:tab w:val="right" w:leader="dot" w:pos="8296"/>
            </w:tabs>
            <w:ind w:firstLine="640"/>
            <w:rPr>
              <w:rFonts w:asciiTheme="minorHAnsi" w:hAnsiTheme="minorHAnsi" w:eastAsiaTheme="minorEastAsia"/>
              <w:kern w:val="2"/>
              <w:sz w:val="21"/>
            </w:rPr>
          </w:pPr>
          <w:r>
            <w:fldChar w:fldCharType="begin"/>
          </w:r>
          <w:r>
            <w:instrText xml:space="preserve"> HYPERLINK \l "_Toc18056816" </w:instrText>
          </w:r>
          <w:r>
            <w:fldChar w:fldCharType="separate"/>
          </w:r>
          <w:r>
            <w:rPr>
              <w:rStyle w:val="18"/>
            </w:rPr>
            <w:t>5.3.</w:t>
          </w:r>
          <w:r>
            <w:rPr>
              <w:rFonts w:asciiTheme="minorHAnsi" w:hAnsiTheme="minorHAnsi" w:eastAsiaTheme="minorEastAsia"/>
              <w:kern w:val="2"/>
              <w:sz w:val="21"/>
            </w:rPr>
            <w:tab/>
          </w:r>
          <w:r>
            <w:rPr>
              <w:rStyle w:val="18"/>
              <w:rFonts w:hint="eastAsia"/>
            </w:rPr>
            <w:t>适养区范围</w:t>
          </w:r>
          <w:r>
            <w:tab/>
          </w:r>
          <w:r>
            <w:fldChar w:fldCharType="begin"/>
          </w:r>
          <w:r>
            <w:instrText xml:space="preserve"> PAGEREF _Toc18056816 \h </w:instrText>
          </w:r>
          <w:r>
            <w:fldChar w:fldCharType="separate"/>
          </w:r>
          <w:r>
            <w:t>33</w:t>
          </w:r>
          <w:r>
            <w:fldChar w:fldCharType="end"/>
          </w:r>
          <w:r>
            <w:fldChar w:fldCharType="end"/>
          </w:r>
        </w:p>
        <w:p>
          <w:pPr>
            <w:pStyle w:val="12"/>
            <w:rPr>
              <w:rFonts w:asciiTheme="minorHAnsi" w:hAnsiTheme="minorHAnsi" w:eastAsiaTheme="minorEastAsia"/>
              <w:kern w:val="2"/>
              <w:sz w:val="21"/>
            </w:rPr>
          </w:pPr>
          <w:r>
            <w:fldChar w:fldCharType="begin"/>
          </w:r>
          <w:r>
            <w:instrText xml:space="preserve"> HYPERLINK \l "_Toc18056817" </w:instrText>
          </w:r>
          <w:r>
            <w:fldChar w:fldCharType="separate"/>
          </w:r>
          <w:r>
            <w:rPr>
              <w:rStyle w:val="18"/>
            </w:rPr>
            <w:t>6.</w:t>
          </w:r>
          <w:r>
            <w:rPr>
              <w:rFonts w:asciiTheme="minorHAnsi" w:hAnsiTheme="minorHAnsi" w:eastAsiaTheme="minorEastAsia"/>
              <w:kern w:val="2"/>
              <w:sz w:val="21"/>
            </w:rPr>
            <w:tab/>
          </w:r>
          <w:r>
            <w:rPr>
              <w:rStyle w:val="18"/>
              <w:rFonts w:hint="eastAsia"/>
            </w:rPr>
            <w:t>工作要求</w:t>
          </w:r>
          <w:r>
            <w:tab/>
          </w:r>
          <w:r>
            <w:fldChar w:fldCharType="begin"/>
          </w:r>
          <w:r>
            <w:instrText xml:space="preserve"> PAGEREF _Toc18056817 \h </w:instrText>
          </w:r>
          <w:r>
            <w:fldChar w:fldCharType="separate"/>
          </w:r>
          <w:r>
            <w:t>34</w:t>
          </w:r>
          <w:r>
            <w:fldChar w:fldCharType="end"/>
          </w:r>
          <w:r>
            <w:fldChar w:fldCharType="end"/>
          </w:r>
        </w:p>
        <w:p>
          <w:pPr>
            <w:pStyle w:val="13"/>
            <w:tabs>
              <w:tab w:val="left" w:pos="1813"/>
              <w:tab w:val="right" w:leader="dot" w:pos="8296"/>
            </w:tabs>
            <w:ind w:firstLine="640"/>
            <w:rPr>
              <w:rFonts w:asciiTheme="minorHAnsi" w:hAnsiTheme="minorHAnsi" w:eastAsiaTheme="minorEastAsia"/>
              <w:kern w:val="2"/>
              <w:sz w:val="21"/>
            </w:rPr>
          </w:pPr>
          <w:r>
            <w:fldChar w:fldCharType="begin"/>
          </w:r>
          <w:r>
            <w:instrText xml:space="preserve"> HYPERLINK \l "_Toc18056818" </w:instrText>
          </w:r>
          <w:r>
            <w:fldChar w:fldCharType="separate"/>
          </w:r>
          <w:r>
            <w:rPr>
              <w:rStyle w:val="18"/>
            </w:rPr>
            <w:t>6.1.</w:t>
          </w:r>
          <w:r>
            <w:rPr>
              <w:rFonts w:asciiTheme="minorHAnsi" w:hAnsiTheme="minorHAnsi" w:eastAsiaTheme="minorEastAsia"/>
              <w:kern w:val="2"/>
              <w:sz w:val="21"/>
            </w:rPr>
            <w:tab/>
          </w:r>
          <w:r>
            <w:rPr>
              <w:rStyle w:val="18"/>
              <w:rFonts w:hint="eastAsia"/>
            </w:rPr>
            <w:t>执行标准</w:t>
          </w:r>
          <w:r>
            <w:tab/>
          </w:r>
          <w:r>
            <w:fldChar w:fldCharType="begin"/>
          </w:r>
          <w:r>
            <w:instrText xml:space="preserve"> PAGEREF _Toc18056818 \h </w:instrText>
          </w:r>
          <w:r>
            <w:fldChar w:fldCharType="separate"/>
          </w:r>
          <w:r>
            <w:t>34</w:t>
          </w:r>
          <w:r>
            <w:fldChar w:fldCharType="end"/>
          </w:r>
          <w:r>
            <w:fldChar w:fldCharType="end"/>
          </w:r>
        </w:p>
        <w:p>
          <w:pPr>
            <w:pStyle w:val="13"/>
            <w:tabs>
              <w:tab w:val="left" w:pos="1813"/>
              <w:tab w:val="right" w:leader="dot" w:pos="8296"/>
            </w:tabs>
            <w:ind w:firstLine="640"/>
            <w:rPr>
              <w:rFonts w:asciiTheme="minorHAnsi" w:hAnsiTheme="minorHAnsi" w:eastAsiaTheme="minorEastAsia"/>
              <w:kern w:val="2"/>
              <w:sz w:val="21"/>
            </w:rPr>
          </w:pPr>
          <w:r>
            <w:fldChar w:fldCharType="begin"/>
          </w:r>
          <w:r>
            <w:instrText xml:space="preserve"> HYPERLINK \l "_Toc18056819" </w:instrText>
          </w:r>
          <w:r>
            <w:fldChar w:fldCharType="separate"/>
          </w:r>
          <w:r>
            <w:rPr>
              <w:rStyle w:val="18"/>
            </w:rPr>
            <w:t>6.2.</w:t>
          </w:r>
          <w:r>
            <w:rPr>
              <w:rFonts w:asciiTheme="minorHAnsi" w:hAnsiTheme="minorHAnsi" w:eastAsiaTheme="minorEastAsia"/>
              <w:kern w:val="2"/>
              <w:sz w:val="21"/>
            </w:rPr>
            <w:tab/>
          </w:r>
          <w:r>
            <w:rPr>
              <w:rStyle w:val="18"/>
              <w:rFonts w:hint="eastAsia"/>
            </w:rPr>
            <w:t>实施程序</w:t>
          </w:r>
          <w:r>
            <w:tab/>
          </w:r>
          <w:r>
            <w:fldChar w:fldCharType="begin"/>
          </w:r>
          <w:r>
            <w:instrText xml:space="preserve"> PAGEREF _Toc18056819 \h </w:instrText>
          </w:r>
          <w:r>
            <w:fldChar w:fldCharType="separate"/>
          </w:r>
          <w:r>
            <w:t>34</w:t>
          </w:r>
          <w:r>
            <w:fldChar w:fldCharType="end"/>
          </w:r>
          <w:r>
            <w:fldChar w:fldCharType="end"/>
          </w:r>
        </w:p>
        <w:p>
          <w:pPr>
            <w:pStyle w:val="12"/>
            <w:rPr>
              <w:rFonts w:asciiTheme="minorHAnsi" w:hAnsiTheme="minorHAnsi" w:eastAsiaTheme="minorEastAsia"/>
              <w:kern w:val="2"/>
              <w:sz w:val="21"/>
            </w:rPr>
          </w:pPr>
          <w:r>
            <w:fldChar w:fldCharType="begin"/>
          </w:r>
          <w:r>
            <w:instrText xml:space="preserve"> HYPERLINK \l "_Toc18056820" </w:instrText>
          </w:r>
          <w:r>
            <w:fldChar w:fldCharType="separate"/>
          </w:r>
          <w:r>
            <w:rPr>
              <w:rStyle w:val="18"/>
            </w:rPr>
            <w:t>7.</w:t>
          </w:r>
          <w:r>
            <w:rPr>
              <w:rFonts w:asciiTheme="minorHAnsi" w:hAnsiTheme="minorHAnsi" w:eastAsiaTheme="minorEastAsia"/>
              <w:kern w:val="2"/>
              <w:sz w:val="21"/>
            </w:rPr>
            <w:tab/>
          </w:r>
          <w:r>
            <w:rPr>
              <w:rStyle w:val="18"/>
              <w:rFonts w:hint="eastAsia"/>
            </w:rPr>
            <w:t>保障措施</w:t>
          </w:r>
          <w:r>
            <w:tab/>
          </w:r>
          <w:r>
            <w:fldChar w:fldCharType="begin"/>
          </w:r>
          <w:r>
            <w:instrText xml:space="preserve"> PAGEREF _Toc18056820 \h </w:instrText>
          </w:r>
          <w:r>
            <w:fldChar w:fldCharType="separate"/>
          </w:r>
          <w:r>
            <w:t>35</w:t>
          </w:r>
          <w:r>
            <w:fldChar w:fldCharType="end"/>
          </w:r>
          <w:r>
            <w:fldChar w:fldCharType="end"/>
          </w:r>
        </w:p>
        <w:p>
          <w:pPr>
            <w:pStyle w:val="12"/>
            <w:rPr>
              <w:rFonts w:asciiTheme="minorHAnsi" w:hAnsiTheme="minorHAnsi" w:eastAsiaTheme="minorEastAsia"/>
              <w:kern w:val="2"/>
              <w:sz w:val="21"/>
            </w:rPr>
          </w:pPr>
          <w:r>
            <w:fldChar w:fldCharType="begin"/>
          </w:r>
          <w:r>
            <w:instrText xml:space="preserve"> HYPERLINK \l "_Toc18056821" </w:instrText>
          </w:r>
          <w:r>
            <w:fldChar w:fldCharType="separate"/>
          </w:r>
          <w:r>
            <w:rPr>
              <w:rStyle w:val="18"/>
            </w:rPr>
            <w:t>8.</w:t>
          </w:r>
          <w:r>
            <w:rPr>
              <w:rFonts w:asciiTheme="minorHAnsi" w:hAnsiTheme="minorHAnsi" w:eastAsiaTheme="minorEastAsia"/>
              <w:kern w:val="2"/>
              <w:sz w:val="21"/>
            </w:rPr>
            <w:tab/>
          </w:r>
          <w:r>
            <w:rPr>
              <w:rStyle w:val="18"/>
              <w:rFonts w:hint="eastAsia"/>
            </w:rPr>
            <w:t>附图</w:t>
          </w:r>
          <w:r>
            <w:rPr>
              <w:rStyle w:val="18"/>
              <w:rFonts w:hint="eastAsia"/>
              <w:lang w:eastAsia="zh-CN"/>
            </w:rPr>
            <w:t>说明</w:t>
          </w:r>
          <w:r>
            <w:tab/>
          </w:r>
          <w:r>
            <w:fldChar w:fldCharType="begin"/>
          </w:r>
          <w:r>
            <w:instrText xml:space="preserve"> PAGEREF _Toc18056821 \h </w:instrText>
          </w:r>
          <w:r>
            <w:fldChar w:fldCharType="separate"/>
          </w:r>
          <w:r>
            <w:t>37</w:t>
          </w:r>
          <w:r>
            <w:fldChar w:fldCharType="end"/>
          </w:r>
          <w:r>
            <w:fldChar w:fldCharType="end"/>
          </w:r>
        </w:p>
        <w:p>
          <w:pPr>
            <w:pStyle w:val="12"/>
          </w:pPr>
          <w:r>
            <w:fldChar w:fldCharType="begin"/>
          </w:r>
          <w:r>
            <w:instrText xml:space="preserve"> HYPERLINK \l "_Toc18056822" </w:instrText>
          </w:r>
          <w:r>
            <w:fldChar w:fldCharType="separate"/>
          </w:r>
          <w:r>
            <w:rPr>
              <w:rStyle w:val="18"/>
            </w:rPr>
            <w:t>9.</w:t>
          </w:r>
          <w:r>
            <w:rPr>
              <w:rFonts w:asciiTheme="minorHAnsi" w:hAnsiTheme="minorHAnsi" w:eastAsiaTheme="minorEastAsia"/>
              <w:kern w:val="2"/>
              <w:sz w:val="21"/>
            </w:rPr>
            <w:tab/>
          </w:r>
          <w:r>
            <w:rPr>
              <w:rStyle w:val="18"/>
              <w:rFonts w:hint="eastAsia"/>
            </w:rPr>
            <w:t>附则</w:t>
          </w:r>
          <w:r>
            <w:tab/>
          </w:r>
          <w:r>
            <w:fldChar w:fldCharType="begin"/>
          </w:r>
          <w:r>
            <w:instrText xml:space="preserve"> PAGEREF _Toc18056822 \h </w:instrText>
          </w:r>
          <w:r>
            <w:fldChar w:fldCharType="separate"/>
          </w:r>
          <w:r>
            <w:t>37</w:t>
          </w:r>
          <w:r>
            <w:fldChar w:fldCharType="end"/>
          </w:r>
          <w:r>
            <w:fldChar w:fldCharType="end"/>
          </w:r>
        </w:p>
        <w:p>
          <w:pPr>
            <w:rPr>
              <w:rFonts w:hint="default" w:ascii="Tahoma" w:hAnsi="Tahoma" w:eastAsia="微软雅黑" w:cs="Tahoma"/>
              <w:b w:val="0"/>
              <w:bCs w:val="0"/>
              <w:sz w:val="32"/>
              <w:szCs w:val="32"/>
              <w:lang w:val="en-US" w:eastAsia="zh-CN"/>
            </w:rPr>
          </w:pPr>
          <w:r>
            <w:rPr>
              <w:rFonts w:hint="eastAsia"/>
              <w:lang w:val="en-US" w:eastAsia="zh-CN"/>
            </w:rPr>
            <w:t xml:space="preserve"> </w:t>
          </w:r>
          <w:r>
            <w:rPr>
              <w:rFonts w:hint="eastAsia"/>
              <w:b w:val="0"/>
              <w:bCs w:val="0"/>
              <w:lang w:val="en-US" w:eastAsia="zh-CN"/>
            </w:rPr>
            <w:t xml:space="preserve">  </w:t>
          </w:r>
          <w:r>
            <w:rPr>
              <w:rFonts w:hint="eastAsia"/>
              <w:b w:val="0"/>
              <w:bCs w:val="0"/>
              <w:sz w:val="30"/>
              <w:szCs w:val="30"/>
              <w:lang w:val="en-US" w:eastAsia="zh-CN"/>
            </w:rPr>
            <w:t xml:space="preserve">  </w:t>
          </w:r>
          <w:r>
            <w:rPr>
              <w:rFonts w:hint="default" w:ascii="Tahoma" w:hAnsi="Tahoma" w:cs="Tahoma"/>
              <w:b w:val="0"/>
              <w:bCs w:val="0"/>
              <w:sz w:val="30"/>
              <w:szCs w:val="30"/>
              <w:lang w:val="en-US" w:eastAsia="zh-CN"/>
            </w:rPr>
            <w:t>10.</w:t>
          </w:r>
          <w:r>
            <w:rPr>
              <w:rFonts w:hint="eastAsia"/>
              <w:sz w:val="30"/>
              <w:szCs w:val="30"/>
              <w:lang w:val="en-US" w:eastAsia="zh-CN"/>
            </w:rPr>
            <w:t>附图..................................................................................</w:t>
          </w:r>
          <w:r>
            <w:rPr>
              <w:rFonts w:hint="default" w:ascii="Tahoma" w:hAnsi="Tahoma" w:eastAsia="微软雅黑" w:cs="Tahoma"/>
              <w:b w:val="0"/>
              <w:bCs w:val="0"/>
              <w:sz w:val="36"/>
              <w:szCs w:val="36"/>
              <w:lang w:val="en-US" w:eastAsia="zh-CN"/>
            </w:rPr>
            <w:t>38</w:t>
          </w:r>
        </w:p>
        <w:p>
          <w:pPr>
            <w:ind w:firstLine="640"/>
            <w:rPr>
              <w:rFonts w:ascii="Tahoma" w:hAnsi="Tahoma" w:eastAsia="仿宋"/>
              <w:kern w:val="0"/>
              <w:sz w:val="32"/>
            </w:rPr>
          </w:pPr>
          <w:r>
            <w:fldChar w:fldCharType="end"/>
          </w:r>
        </w:p>
      </w:sdtContent>
    </w:sdt>
    <w:p>
      <w:pPr>
        <w:pStyle w:val="6"/>
        <w:ind w:firstLine="560"/>
        <w:rPr>
          <w:rFonts w:ascii="宋体" w:hAnsi="宋体" w:cs="宋体"/>
          <w:sz w:val="28"/>
          <w:szCs w:val="28"/>
        </w:rPr>
      </w:pPr>
    </w:p>
    <w:p>
      <w:pPr>
        <w:pStyle w:val="6"/>
        <w:ind w:firstLine="560"/>
        <w:rPr>
          <w:rFonts w:ascii="宋体" w:hAnsi="宋体" w:cs="宋体"/>
          <w:sz w:val="28"/>
          <w:szCs w:val="28"/>
        </w:rPr>
      </w:pPr>
    </w:p>
    <w:p>
      <w:pPr>
        <w:pStyle w:val="6"/>
        <w:ind w:firstLine="560"/>
        <w:rPr>
          <w:rFonts w:ascii="宋体" w:hAnsi="宋体" w:cs="宋体"/>
          <w:sz w:val="28"/>
          <w:szCs w:val="28"/>
        </w:rPr>
      </w:pPr>
    </w:p>
    <w:p>
      <w:pPr>
        <w:pStyle w:val="6"/>
        <w:ind w:firstLine="640"/>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Style w:val="24"/>
        <w:ind w:firstLine="480"/>
      </w:pPr>
      <w:r>
        <w:rPr>
          <w:rFonts w:hint="eastAsia"/>
        </w:rPr>
        <w:t>为了遏制畜禽养殖业污染不断加重的趋势，从源头上控制畜禽养殖的污染，合理布局养殖区域，促进畜禽养殖业持续健康发展，全面改善环境质量，保障群众生产生活条件，根据《中华人民共和国环境保护法》《中华人民共和国畜牧法》《畜禽规模养殖污染防治条例》《湖南省畜禽规模养殖污染防治规定》（湘政办发〔2017〕29号），</w:t>
      </w:r>
      <w:r>
        <w:rPr>
          <w:rFonts w:hint="eastAsia"/>
          <w:lang w:eastAsia="zh-CN"/>
        </w:rPr>
        <w:t>按照</w:t>
      </w:r>
      <w:r>
        <w:rPr>
          <w:rFonts w:hint="eastAsia"/>
        </w:rPr>
        <w:t>畜禽养殖“预防为主、防治结合”的原则，结合江华瑶族自治县实际情况，特制订本方案。</w:t>
      </w:r>
    </w:p>
    <w:p>
      <w:pPr>
        <w:pStyle w:val="23"/>
        <w:numPr>
          <w:ilvl w:val="0"/>
          <w:numId w:val="1"/>
        </w:numPr>
      </w:pPr>
      <w:bookmarkStart w:id="0" w:name="_Toc18056804"/>
      <w:r>
        <w:rPr>
          <w:rFonts w:hint="eastAsia"/>
        </w:rPr>
        <w:t>指导思想</w:t>
      </w:r>
      <w:bookmarkEnd w:id="0"/>
    </w:p>
    <w:p>
      <w:pPr>
        <w:pStyle w:val="24"/>
        <w:ind w:firstLine="480"/>
      </w:pPr>
      <w:r>
        <w:rPr>
          <w:rFonts w:hint="eastAsia"/>
        </w:rPr>
        <w:t>坚持以</w:t>
      </w:r>
      <w:r>
        <w:rPr>
          <w:rFonts w:hint="eastAsia"/>
          <w:lang w:eastAsia="zh-CN"/>
        </w:rPr>
        <w:t>习近平新时代中国特色社会主义思想</w:t>
      </w:r>
      <w:r>
        <w:rPr>
          <w:rFonts w:hint="eastAsia"/>
        </w:rPr>
        <w:t>为指导，以富民强县、实现经济可持续发展、构建和谐社会为目标，以国家和地方环境保护法律、法规为依据，以畜禽养殖业可持续发展和改善农村生态环境质量为切入点，结合我县生态建设要求，调整优化全县畜禽养殖业的生产布局，开展畜禽养殖污染综合防治，改善生态环境质量，保障人民群众身体健康，实现畜禽养殖废物减量化、无害化、资源化和生态化，促进畜牧业生产与生态环境全面协调发展。</w:t>
      </w:r>
    </w:p>
    <w:p>
      <w:pPr>
        <w:pStyle w:val="23"/>
        <w:numPr>
          <w:ilvl w:val="0"/>
          <w:numId w:val="1"/>
        </w:numPr>
      </w:pPr>
      <w:bookmarkStart w:id="1" w:name="_Toc18056805"/>
      <w:r>
        <w:rPr>
          <w:rFonts w:hint="eastAsia"/>
        </w:rPr>
        <w:t>划定依据</w:t>
      </w:r>
      <w:bookmarkEnd w:id="1"/>
    </w:p>
    <w:p>
      <w:pPr>
        <w:pStyle w:val="24"/>
        <w:ind w:firstLine="480"/>
      </w:pPr>
      <w:r>
        <w:t>1</w:t>
      </w:r>
      <w:r>
        <w:rPr>
          <w:rFonts w:hint="eastAsia"/>
        </w:rPr>
        <w:t>、相关法律、法规</w:t>
      </w:r>
    </w:p>
    <w:p>
      <w:pPr>
        <w:pStyle w:val="24"/>
        <w:ind w:firstLine="480"/>
      </w:pPr>
      <w:r>
        <w:rPr>
          <w:rFonts w:hint="eastAsia"/>
        </w:rPr>
        <w:t>（</w:t>
      </w:r>
      <w:r>
        <w:t>1</w:t>
      </w:r>
      <w:r>
        <w:rPr>
          <w:rFonts w:hint="eastAsia"/>
        </w:rPr>
        <w:t>）《中华人民共和国环境保护法》；</w:t>
      </w:r>
    </w:p>
    <w:p>
      <w:pPr>
        <w:pStyle w:val="24"/>
        <w:ind w:firstLine="480"/>
      </w:pPr>
      <w:r>
        <w:rPr>
          <w:rFonts w:hint="eastAsia"/>
        </w:rPr>
        <w:t>（</w:t>
      </w:r>
      <w:r>
        <w:t>2</w:t>
      </w:r>
      <w:r>
        <w:rPr>
          <w:rFonts w:hint="eastAsia"/>
        </w:rPr>
        <w:t>）《中华人民共和国畜牧法》；</w:t>
      </w:r>
    </w:p>
    <w:p>
      <w:pPr>
        <w:pStyle w:val="24"/>
        <w:ind w:firstLine="480"/>
      </w:pPr>
      <w:r>
        <w:rPr>
          <w:rFonts w:hint="eastAsia"/>
        </w:rPr>
        <w:t>（</w:t>
      </w:r>
      <w:r>
        <w:t>3</w:t>
      </w:r>
      <w:r>
        <w:rPr>
          <w:rFonts w:hint="eastAsia"/>
        </w:rPr>
        <w:t>）《中华人民共和国水污染防治法》；</w:t>
      </w:r>
    </w:p>
    <w:p>
      <w:pPr>
        <w:pStyle w:val="24"/>
        <w:ind w:firstLine="480"/>
      </w:pPr>
      <w:r>
        <w:rPr>
          <w:rFonts w:hint="eastAsia"/>
        </w:rPr>
        <w:t>（</w:t>
      </w:r>
      <w:r>
        <w:t>4</w:t>
      </w:r>
      <w:r>
        <w:rPr>
          <w:rFonts w:hint="eastAsia"/>
        </w:rPr>
        <w:t>）《中华人民共和国大气污染防治法》；</w:t>
      </w:r>
    </w:p>
    <w:p>
      <w:pPr>
        <w:pStyle w:val="24"/>
        <w:ind w:firstLine="480"/>
      </w:pPr>
      <w:r>
        <w:rPr>
          <w:rFonts w:hint="eastAsia"/>
        </w:rPr>
        <w:t>（</w:t>
      </w:r>
      <w:r>
        <w:t>5</w:t>
      </w:r>
      <w:r>
        <w:rPr>
          <w:rFonts w:hint="eastAsia"/>
        </w:rPr>
        <w:t>）《中华人民共和国固体废物污染环境防治法》；</w:t>
      </w:r>
    </w:p>
    <w:p>
      <w:pPr>
        <w:pStyle w:val="24"/>
        <w:ind w:firstLine="480"/>
      </w:pPr>
      <w:r>
        <w:rPr>
          <w:rFonts w:hint="eastAsia"/>
        </w:rPr>
        <w:t>（</w:t>
      </w:r>
      <w:r>
        <w:t>6</w:t>
      </w:r>
      <w:r>
        <w:rPr>
          <w:rFonts w:hint="eastAsia"/>
        </w:rPr>
        <w:t>）《中华人民共和国环境影响评价法》；</w:t>
      </w:r>
    </w:p>
    <w:p>
      <w:pPr>
        <w:pStyle w:val="24"/>
        <w:ind w:firstLine="480"/>
      </w:pPr>
      <w:r>
        <w:rPr>
          <w:rFonts w:hint="eastAsia"/>
        </w:rPr>
        <w:t>（</w:t>
      </w:r>
      <w:r>
        <w:t>7</w:t>
      </w:r>
      <w:r>
        <w:rPr>
          <w:rFonts w:hint="eastAsia"/>
        </w:rPr>
        <w:t>）《中华人民共和国森林法》；</w:t>
      </w:r>
    </w:p>
    <w:p>
      <w:pPr>
        <w:pStyle w:val="24"/>
        <w:ind w:firstLine="480"/>
      </w:pPr>
      <w:r>
        <w:rPr>
          <w:rFonts w:hint="eastAsia"/>
        </w:rPr>
        <w:t>（</w:t>
      </w:r>
      <w:r>
        <w:t>8</w:t>
      </w:r>
      <w:r>
        <w:rPr>
          <w:rFonts w:hint="eastAsia"/>
        </w:rPr>
        <w:t>）《畜禽规模养殖污染防治条例》；</w:t>
      </w:r>
    </w:p>
    <w:p>
      <w:pPr>
        <w:pStyle w:val="24"/>
        <w:ind w:firstLine="480"/>
      </w:pPr>
      <w:r>
        <w:rPr>
          <w:rFonts w:hint="eastAsia"/>
        </w:rPr>
        <w:t>（</w:t>
      </w:r>
      <w:r>
        <w:t>9</w:t>
      </w:r>
      <w:r>
        <w:rPr>
          <w:rFonts w:hint="eastAsia"/>
        </w:rPr>
        <w:t>）《湖南省畜禽规模养殖污染防治规定》（湘政办发〔2017〕29号）。</w:t>
      </w:r>
    </w:p>
    <w:p>
      <w:pPr>
        <w:pStyle w:val="24"/>
        <w:ind w:firstLine="480"/>
      </w:pPr>
      <w:r>
        <w:t>2</w:t>
      </w:r>
      <w:r>
        <w:rPr>
          <w:rFonts w:hint="eastAsia"/>
        </w:rPr>
        <w:t>、相关政策、技术规范及规范性文件</w:t>
      </w:r>
    </w:p>
    <w:p>
      <w:pPr>
        <w:pStyle w:val="24"/>
        <w:ind w:firstLine="480"/>
      </w:pPr>
      <w:r>
        <w:rPr>
          <w:rFonts w:hint="eastAsia"/>
        </w:rPr>
        <w:t>（</w:t>
      </w:r>
      <w:r>
        <w:t>1</w:t>
      </w:r>
      <w:r>
        <w:rPr>
          <w:rFonts w:hint="eastAsia"/>
        </w:rPr>
        <w:t>）《国务院关于促进畜牧业持续健康发展的意见》（国发〔</w:t>
      </w:r>
      <w:r>
        <w:t>2007</w:t>
      </w:r>
      <w:r>
        <w:rPr>
          <w:rFonts w:hint="eastAsia"/>
        </w:rPr>
        <w:t>〕</w:t>
      </w:r>
      <w:r>
        <w:t>4</w:t>
      </w:r>
      <w:r>
        <w:rPr>
          <w:rFonts w:hint="eastAsia"/>
        </w:rPr>
        <w:t>号）；</w:t>
      </w:r>
    </w:p>
    <w:p>
      <w:pPr>
        <w:pStyle w:val="24"/>
        <w:ind w:firstLine="480"/>
      </w:pPr>
      <w:r>
        <w:rPr>
          <w:rFonts w:hint="eastAsia"/>
        </w:rPr>
        <w:t>（</w:t>
      </w:r>
      <w:r>
        <w:t>2</w:t>
      </w:r>
      <w:r>
        <w:rPr>
          <w:rFonts w:hint="eastAsia"/>
        </w:rPr>
        <w:t>）《国务院关于印发水污染防治行动计划的通知》（国发〔</w:t>
      </w:r>
      <w:r>
        <w:t>2015</w:t>
      </w:r>
      <w:r>
        <w:rPr>
          <w:rFonts w:hint="eastAsia"/>
        </w:rPr>
        <w:t>〕</w:t>
      </w:r>
      <w:r>
        <w:t>17</w:t>
      </w:r>
      <w:r>
        <w:rPr>
          <w:rFonts w:hint="eastAsia"/>
        </w:rPr>
        <w:t>号）；</w:t>
      </w:r>
    </w:p>
    <w:p>
      <w:pPr>
        <w:pStyle w:val="24"/>
        <w:ind w:firstLine="480"/>
      </w:pPr>
      <w:r>
        <w:rPr>
          <w:rFonts w:hint="eastAsia"/>
        </w:rPr>
        <w:t>（</w:t>
      </w:r>
      <w:r>
        <w:t>3</w:t>
      </w:r>
      <w:r>
        <w:rPr>
          <w:rFonts w:hint="eastAsia"/>
        </w:rPr>
        <w:t>）《动物防疫条件审查办法》（农业部令</w:t>
      </w:r>
      <w:r>
        <w:t>2010</w:t>
      </w:r>
      <w:r>
        <w:rPr>
          <w:rFonts w:hint="eastAsia"/>
        </w:rPr>
        <w:t>第</w:t>
      </w:r>
      <w:r>
        <w:t>7</w:t>
      </w:r>
      <w:r>
        <w:rPr>
          <w:rFonts w:hint="eastAsia"/>
        </w:rPr>
        <w:t>号）；</w:t>
      </w:r>
    </w:p>
    <w:p>
      <w:pPr>
        <w:pStyle w:val="24"/>
        <w:ind w:firstLine="480"/>
      </w:pPr>
      <w:r>
        <w:rPr>
          <w:rFonts w:hint="eastAsia"/>
        </w:rPr>
        <w:t>（</w:t>
      </w:r>
      <w:r>
        <w:t>4</w:t>
      </w:r>
      <w:r>
        <w:rPr>
          <w:rFonts w:hint="eastAsia"/>
        </w:rPr>
        <w:t>）《建设项目环境影响评价分类管理名录》（生态环境部令第1号）；</w:t>
      </w:r>
    </w:p>
    <w:p>
      <w:pPr>
        <w:pStyle w:val="24"/>
        <w:ind w:firstLine="480"/>
      </w:pPr>
      <w:r>
        <w:rPr>
          <w:rFonts w:hint="eastAsia"/>
        </w:rPr>
        <w:t>（</w:t>
      </w:r>
      <w:r>
        <w:t>5</w:t>
      </w:r>
      <w:r>
        <w:rPr>
          <w:rFonts w:hint="eastAsia"/>
        </w:rPr>
        <w:t>）《环境保护部农业部关于进一步加强畜禽养殖污染防治工作的通知》（环水体〔</w:t>
      </w:r>
      <w:r>
        <w:t>2016</w:t>
      </w:r>
      <w:r>
        <w:rPr>
          <w:rFonts w:hint="eastAsia"/>
        </w:rPr>
        <w:t>〕</w:t>
      </w:r>
      <w:r>
        <w:t>144</w:t>
      </w:r>
      <w:r>
        <w:rPr>
          <w:rFonts w:hint="eastAsia"/>
        </w:rPr>
        <w:t>号）；</w:t>
      </w:r>
    </w:p>
    <w:p>
      <w:pPr>
        <w:pStyle w:val="24"/>
        <w:ind w:firstLine="480"/>
      </w:pPr>
      <w:r>
        <w:rPr>
          <w:rFonts w:hint="eastAsia"/>
        </w:rPr>
        <w:t>（</w:t>
      </w:r>
      <w:r>
        <w:t>6</w:t>
      </w:r>
      <w:r>
        <w:rPr>
          <w:rFonts w:hint="eastAsia"/>
        </w:rPr>
        <w:t>）《畜禽养殖禁养区划定技术指南》（环办水体〔</w:t>
      </w:r>
      <w:r>
        <w:t>2016</w:t>
      </w:r>
      <w:r>
        <w:rPr>
          <w:rFonts w:hint="eastAsia"/>
        </w:rPr>
        <w:t>〕</w:t>
      </w:r>
      <w:r>
        <w:t>99</w:t>
      </w:r>
      <w:r>
        <w:rPr>
          <w:rFonts w:hint="eastAsia"/>
        </w:rPr>
        <w:t>号）</w:t>
      </w:r>
    </w:p>
    <w:p>
      <w:pPr>
        <w:pStyle w:val="24"/>
        <w:ind w:firstLine="480"/>
      </w:pPr>
      <w:r>
        <w:rPr>
          <w:rFonts w:hint="eastAsia"/>
        </w:rPr>
        <w:t>（</w:t>
      </w:r>
      <w:r>
        <w:t>7</w:t>
      </w:r>
      <w:r>
        <w:rPr>
          <w:rFonts w:hint="eastAsia"/>
        </w:rPr>
        <w:t>）《饮用水水源保护区划分技术规范》（</w:t>
      </w:r>
      <w:r>
        <w:t>HJ338-2018</w:t>
      </w:r>
      <w:r>
        <w:rPr>
          <w:rFonts w:hint="eastAsia"/>
        </w:rPr>
        <w:t>）；</w:t>
      </w:r>
    </w:p>
    <w:p>
      <w:pPr>
        <w:pStyle w:val="24"/>
        <w:ind w:firstLine="480"/>
      </w:pPr>
      <w:r>
        <w:rPr>
          <w:rFonts w:hint="eastAsia"/>
        </w:rPr>
        <w:t>（</w:t>
      </w:r>
      <w:r>
        <w:t>8</w:t>
      </w:r>
      <w:r>
        <w:rPr>
          <w:rFonts w:hint="eastAsia"/>
        </w:rPr>
        <w:t>）《湖南省集中式饮用水水源保护区划分工作指南》（湘环函〔</w:t>
      </w:r>
      <w:r>
        <w:t>2016</w:t>
      </w:r>
      <w:r>
        <w:rPr>
          <w:rFonts w:hint="eastAsia"/>
        </w:rPr>
        <w:t>〕</w:t>
      </w:r>
      <w:r>
        <w:t>196</w:t>
      </w:r>
      <w:r>
        <w:rPr>
          <w:rFonts w:hint="eastAsia"/>
        </w:rPr>
        <w:t>号）；</w:t>
      </w:r>
    </w:p>
    <w:p>
      <w:pPr>
        <w:pStyle w:val="24"/>
        <w:ind w:firstLine="480"/>
      </w:pPr>
      <w:r>
        <w:rPr>
          <w:rFonts w:hint="eastAsia"/>
        </w:rPr>
        <w:t>（9）湖南省人民政府《关于公布&lt;湖南省县级以上地表水集中式饮用水源保护区划定方案&gt;的通知》，湘政函【2016】176号；</w:t>
      </w:r>
    </w:p>
    <w:p>
      <w:pPr>
        <w:pStyle w:val="24"/>
        <w:ind w:firstLine="480"/>
      </w:pPr>
      <w:r>
        <w:rPr>
          <w:rFonts w:hint="eastAsia"/>
        </w:rPr>
        <w:t>（</w:t>
      </w:r>
      <w:r>
        <w:t>10</w:t>
      </w:r>
      <w:r>
        <w:rPr>
          <w:rFonts w:hint="eastAsia"/>
        </w:rPr>
        <w:t>）《湖南省饮用水源保护条例》；</w:t>
      </w:r>
    </w:p>
    <w:p>
      <w:pPr>
        <w:pStyle w:val="24"/>
        <w:ind w:firstLine="480"/>
      </w:pPr>
      <w:r>
        <w:rPr>
          <w:rFonts w:hint="eastAsia"/>
        </w:rPr>
        <w:t>（</w:t>
      </w:r>
      <w:r>
        <w:t>11</w:t>
      </w:r>
      <w:r>
        <w:rPr>
          <w:rFonts w:hint="eastAsia"/>
        </w:rPr>
        <w:t>）生态环境部办公厅、农业农村部办公厅《关于进一步规范畜禽养殖禁养区划定和管理促进生猪生产发展的通知》，环办土壤【</w:t>
      </w:r>
      <w:r>
        <w:t>2019</w:t>
      </w:r>
      <w:r>
        <w:rPr>
          <w:rFonts w:hint="eastAsia"/>
        </w:rPr>
        <w:t>】</w:t>
      </w:r>
      <w:r>
        <w:t>55</w:t>
      </w:r>
      <w:r>
        <w:rPr>
          <w:rFonts w:hint="eastAsia"/>
        </w:rPr>
        <w:t>号；</w:t>
      </w:r>
    </w:p>
    <w:p>
      <w:pPr>
        <w:pStyle w:val="24"/>
        <w:ind w:firstLine="480"/>
      </w:pPr>
      <w:r>
        <w:rPr>
          <w:rFonts w:hint="eastAsia"/>
        </w:rPr>
        <w:t>（</w:t>
      </w:r>
      <w:r>
        <w:t>12</w:t>
      </w:r>
      <w:r>
        <w:rPr>
          <w:rFonts w:hint="eastAsia"/>
        </w:rPr>
        <w:t>）《湖南省生态环境厅湖南省农业农村厅关于进一步规范我省畜禽养殖禁养区划定和管理工作的通知》，湘环函【</w:t>
      </w:r>
      <w:r>
        <w:t>2019</w:t>
      </w:r>
      <w:r>
        <w:rPr>
          <w:rFonts w:hint="eastAsia"/>
        </w:rPr>
        <w:t>】</w:t>
      </w:r>
      <w:r>
        <w:t>189</w:t>
      </w:r>
      <w:r>
        <w:rPr>
          <w:rFonts w:hint="eastAsia"/>
        </w:rPr>
        <w:t>号；</w:t>
      </w:r>
    </w:p>
    <w:p>
      <w:pPr>
        <w:pStyle w:val="24"/>
        <w:ind w:firstLine="480"/>
      </w:pPr>
      <w:r>
        <w:rPr>
          <w:rFonts w:hint="eastAsia"/>
        </w:rPr>
        <w:t>（</w:t>
      </w:r>
      <w:r>
        <w:t>13</w:t>
      </w:r>
      <w:r>
        <w:rPr>
          <w:rFonts w:hint="eastAsia"/>
        </w:rPr>
        <w:t>）《湖南省生态环境厅</w:t>
      </w:r>
      <w:r>
        <w:t xml:space="preserve"> </w:t>
      </w:r>
      <w:r>
        <w:rPr>
          <w:rFonts w:hint="eastAsia"/>
        </w:rPr>
        <w:t>湖南省农业农村厅</w:t>
      </w:r>
      <w:r>
        <w:t xml:space="preserve"> </w:t>
      </w:r>
      <w:r>
        <w:rPr>
          <w:rFonts w:hint="eastAsia"/>
        </w:rPr>
        <w:t>关于印发</w:t>
      </w:r>
      <w:r>
        <w:t>&lt;</w:t>
      </w:r>
      <w:r>
        <w:rPr>
          <w:rFonts w:hint="eastAsia"/>
        </w:rPr>
        <w:t>湖南省畜禽养殖禁养区划定情况排查整治工作要点</w:t>
      </w:r>
      <w:r>
        <w:t>&gt;</w:t>
      </w:r>
      <w:r>
        <w:rPr>
          <w:rFonts w:hint="eastAsia"/>
        </w:rPr>
        <w:t>的通知》；</w:t>
      </w:r>
    </w:p>
    <w:p>
      <w:pPr>
        <w:pStyle w:val="24"/>
        <w:ind w:firstLine="480"/>
      </w:pPr>
      <w:r>
        <w:rPr>
          <w:rFonts w:hint="eastAsia"/>
        </w:rPr>
        <w:t>（14）江华瑶族自治县畜牧水产局提供的其他相关资料。</w:t>
      </w:r>
    </w:p>
    <w:p>
      <w:pPr>
        <w:pStyle w:val="23"/>
        <w:numPr>
          <w:ilvl w:val="0"/>
          <w:numId w:val="1"/>
        </w:numPr>
      </w:pPr>
      <w:bookmarkStart w:id="2" w:name="_Toc18056806"/>
      <w:r>
        <w:rPr>
          <w:rFonts w:hint="eastAsia"/>
        </w:rPr>
        <w:t>划定原则</w:t>
      </w:r>
      <w:bookmarkEnd w:id="2"/>
    </w:p>
    <w:p>
      <w:pPr>
        <w:pStyle w:val="24"/>
        <w:ind w:firstLine="480"/>
      </w:pPr>
      <w:r>
        <w:t>1</w:t>
      </w:r>
      <w:r>
        <w:rPr>
          <w:rFonts w:hint="eastAsia"/>
        </w:rPr>
        <w:t>、统筹规划原则</w:t>
      </w:r>
    </w:p>
    <w:p>
      <w:pPr>
        <w:pStyle w:val="24"/>
        <w:ind w:firstLine="480"/>
      </w:pPr>
      <w:r>
        <w:rPr>
          <w:rFonts w:hint="eastAsia"/>
        </w:rPr>
        <w:t>统筹划定畜禽养殖禁养区、限养区和适养区，并根据不同养殖区逐步开展整治工作。</w:t>
      </w:r>
    </w:p>
    <w:p>
      <w:pPr>
        <w:pStyle w:val="24"/>
        <w:ind w:firstLine="480"/>
      </w:pPr>
      <w:r>
        <w:t>2</w:t>
      </w:r>
      <w:r>
        <w:rPr>
          <w:rFonts w:hint="eastAsia"/>
        </w:rPr>
        <w:t>、因地制宜原则</w:t>
      </w:r>
    </w:p>
    <w:p>
      <w:pPr>
        <w:pStyle w:val="24"/>
        <w:ind w:firstLine="480"/>
      </w:pPr>
      <w:r>
        <w:rPr>
          <w:rFonts w:hint="eastAsia"/>
        </w:rPr>
        <w:t>根据当地经济社会发展水平、技术水平、管理水平和环境保护的需要，因地制宜划定畜禽养殖禁养区、限养区以及适养区。</w:t>
      </w:r>
    </w:p>
    <w:p>
      <w:pPr>
        <w:pStyle w:val="24"/>
        <w:ind w:firstLine="480"/>
      </w:pPr>
      <w:r>
        <w:t>3</w:t>
      </w:r>
      <w:r>
        <w:rPr>
          <w:rFonts w:hint="eastAsia"/>
        </w:rPr>
        <w:t>、可持续发展原则</w:t>
      </w:r>
    </w:p>
    <w:p>
      <w:pPr>
        <w:pStyle w:val="24"/>
        <w:ind w:firstLine="480"/>
      </w:pPr>
      <w:r>
        <w:rPr>
          <w:rFonts w:hint="eastAsia"/>
          <w:lang w:eastAsia="zh-CN"/>
        </w:rPr>
        <w:t>将</w:t>
      </w:r>
      <w:r>
        <w:rPr>
          <w:rFonts w:hint="eastAsia"/>
        </w:rPr>
        <w:t>环境容量和资源承载力</w:t>
      </w:r>
      <w:r>
        <w:rPr>
          <w:rFonts w:hint="eastAsia"/>
          <w:lang w:eastAsia="zh-CN"/>
        </w:rPr>
        <w:t>纳入考量</w:t>
      </w:r>
      <w:r>
        <w:rPr>
          <w:rFonts w:hint="eastAsia"/>
        </w:rPr>
        <w:t>，坚持发展与保护并重，实现资源环境效益、经济效益和社会效益的统一。</w:t>
      </w:r>
    </w:p>
    <w:p>
      <w:pPr>
        <w:pStyle w:val="24"/>
        <w:ind w:firstLine="480"/>
        <w:rPr>
          <w:rFonts w:hint="eastAsia"/>
        </w:rPr>
      </w:pPr>
    </w:p>
    <w:p>
      <w:pPr>
        <w:pStyle w:val="24"/>
        <w:ind w:firstLine="480"/>
        <w:rPr>
          <w:rFonts w:hint="eastAsia"/>
        </w:rPr>
      </w:pPr>
    </w:p>
    <w:p>
      <w:pPr>
        <w:pStyle w:val="24"/>
        <w:ind w:firstLine="480"/>
      </w:pPr>
      <w:r>
        <w:t>4</w:t>
      </w:r>
      <w:r>
        <w:rPr>
          <w:rFonts w:hint="eastAsia"/>
        </w:rPr>
        <w:t>、划定从严原则</w:t>
      </w:r>
    </w:p>
    <w:p>
      <w:pPr>
        <w:pStyle w:val="24"/>
        <w:ind w:firstLine="480"/>
      </w:pPr>
      <w:r>
        <w:rPr>
          <w:rFonts w:hint="eastAsia"/>
        </w:rPr>
        <w:t>同一区域属于不同畜禽养殖区域类型时，则按照要求较严者（禁养区严于限养区、限养区严于适养区）作为该区域的畜禽规模养殖划定类型。</w:t>
      </w:r>
    </w:p>
    <w:p>
      <w:pPr>
        <w:pStyle w:val="23"/>
        <w:numPr>
          <w:ilvl w:val="0"/>
          <w:numId w:val="1"/>
        </w:numPr>
      </w:pPr>
      <w:bookmarkStart w:id="3" w:name="_Toc18056807"/>
      <w:r>
        <w:rPr>
          <w:rFonts w:hint="eastAsia"/>
        </w:rPr>
        <w:t>划定类型</w:t>
      </w:r>
      <w:bookmarkEnd w:id="3"/>
    </w:p>
    <w:p>
      <w:pPr>
        <w:pStyle w:val="24"/>
        <w:ind w:firstLine="480"/>
      </w:pPr>
      <w:r>
        <w:rPr>
          <w:rFonts w:hint="eastAsia"/>
        </w:rPr>
        <w:t>本方案适用于江华瑶族自治县范围内各类畜禽规模养殖场（小区）的养殖区域划分。</w:t>
      </w:r>
    </w:p>
    <w:p>
      <w:pPr>
        <w:pStyle w:val="24"/>
        <w:ind w:firstLine="480"/>
      </w:pPr>
      <w:r>
        <w:rPr>
          <w:rFonts w:hint="eastAsia"/>
        </w:rPr>
        <w:t>江华瑶族自治县范围内畜禽养殖实行区域分类管理，区域划分畜禽规模养殖禁养区（以下简称禁养区）、畜禽规模养殖限养区（以下简称限养区）和畜禽规模养殖适养区（以下简称适养区）三大类型。</w:t>
      </w:r>
    </w:p>
    <w:p>
      <w:pPr>
        <w:pStyle w:val="24"/>
        <w:ind w:firstLine="480"/>
      </w:pPr>
      <w:r>
        <w:t>1</w:t>
      </w:r>
      <w:r>
        <w:rPr>
          <w:rFonts w:hint="eastAsia"/>
        </w:rPr>
        <w:t>、禁养区：指县级以上地方人民政府依法划定的禁止建设畜禽规模养殖场或禁止建设有污染物排放的规模养殖场区域。</w:t>
      </w:r>
    </w:p>
    <w:p>
      <w:pPr>
        <w:pStyle w:val="24"/>
        <w:ind w:firstLine="480"/>
      </w:pPr>
      <w:r>
        <w:t>2</w:t>
      </w:r>
      <w:r>
        <w:rPr>
          <w:rFonts w:hint="eastAsia"/>
        </w:rPr>
        <w:t>、限养区：指按照法律法规及相关文件规定，根据城乡发展规划和区域污染物排放总量控制要求，在一定区域内限定畜禽规模养殖数量和规模。</w:t>
      </w:r>
      <w:r>
        <w:rPr>
          <w:rFonts w:hint="eastAsia"/>
          <w:color w:val="000000" w:themeColor="text1"/>
          <w14:textFill>
            <w14:solidFill>
              <w14:schemeClr w14:val="tx1"/>
            </w14:solidFill>
          </w14:textFill>
        </w:rPr>
        <w:t>在限养区域范围内新、扩建畜禽规模养殖场需经相关部门审批同意方可建设。对超过规定排放标准或排放总量指标，排放污染物或造成周围环境严重污染的畜禽规模养殖场，区（县）级以上人民政府行政主管部门可提出限期治理建议，报同级人民政府批准实施。无法完成限期治理的，由辖区人民政府责令搬迁或关闭。</w:t>
      </w:r>
    </w:p>
    <w:p>
      <w:pPr>
        <w:pStyle w:val="24"/>
        <w:ind w:firstLine="480"/>
      </w:pPr>
      <w:r>
        <w:t>3</w:t>
      </w:r>
      <w:r>
        <w:rPr>
          <w:rFonts w:hint="eastAsia"/>
        </w:rPr>
        <w:t>、适养区：指除禁养区、限养区以外的区域，均可作为畜禽规模养殖适养区。在畜禽规模养殖适养区内从事畜禽规模养殖的，应当遵守国家有关建设项目环境保护管理、土地利用规划和建设规划等规定，开展环境影响评价，其污染防治措施及畜禽排泄物综合利用措施必须与主体工程同时设计、同时施工、同时投产使用，其污染物排放不得超过国家和地方规定的排放标准和总量控制要求。</w:t>
      </w:r>
    </w:p>
    <w:p>
      <w:pPr>
        <w:pStyle w:val="24"/>
        <w:ind w:firstLine="480"/>
      </w:pPr>
      <w:r>
        <w:t>4</w:t>
      </w:r>
      <w:r>
        <w:rPr>
          <w:rFonts w:hint="eastAsia"/>
        </w:rPr>
        <w:t>、养殖规模划分标准</w:t>
      </w:r>
    </w:p>
    <w:p>
      <w:pPr>
        <w:pStyle w:val="24"/>
        <w:ind w:firstLine="480"/>
      </w:pPr>
      <w:r>
        <w:rPr>
          <w:rFonts w:hint="eastAsia"/>
        </w:rPr>
        <w:t>畜禽养殖场、养殖小区是指达到省级人民政府确定的养殖规模标准的畜禽集中饲养场所（以下简称养殖场）。</w:t>
      </w:r>
    </w:p>
    <w:p>
      <w:pPr>
        <w:pStyle w:val="24"/>
        <w:ind w:firstLine="480"/>
      </w:pPr>
      <w:r>
        <w:rPr>
          <w:rFonts w:hint="eastAsia"/>
        </w:rPr>
        <w:t>根据《湖南省畜禽规模养殖污染防治规定》第一章第三条，单一品种畜禽养殖规模的划分标准如下：</w:t>
      </w:r>
    </w:p>
    <w:p>
      <w:pPr>
        <w:pStyle w:val="37"/>
        <w:rPr>
          <w:rFonts w:hint="eastAsia"/>
        </w:rPr>
      </w:pPr>
    </w:p>
    <w:p>
      <w:pPr>
        <w:pStyle w:val="37"/>
        <w:rPr>
          <w:rFonts w:hint="eastAsia"/>
        </w:rPr>
      </w:pPr>
    </w:p>
    <w:p>
      <w:pPr>
        <w:pStyle w:val="37"/>
        <w:rPr>
          <w:rFonts w:hint="eastAsia"/>
        </w:rPr>
      </w:pPr>
    </w:p>
    <w:p>
      <w:pPr>
        <w:pStyle w:val="37"/>
      </w:pPr>
      <w:r>
        <w:rPr>
          <w:rFonts w:hint="eastAsia"/>
        </w:rPr>
        <w:t>表</w:t>
      </w:r>
      <w:r>
        <w:t xml:space="preserve">4-1  </w:t>
      </w:r>
      <w:r>
        <w:rPr>
          <w:rFonts w:hint="eastAsia"/>
        </w:rPr>
        <w:t>养殖规模划分标准</w:t>
      </w:r>
    </w:p>
    <w:tbl>
      <w:tblPr>
        <w:tblStyle w:val="1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19"/>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rFonts w:hint="eastAsia"/>
                <w:szCs w:val="21"/>
              </w:rPr>
              <w:t>类型</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rFonts w:hint="eastAsia"/>
                <w:szCs w:val="21"/>
              </w:rPr>
              <w:t>猪（头）</w:t>
            </w:r>
          </w:p>
          <w:p>
            <w:pPr>
              <w:pStyle w:val="6"/>
              <w:spacing w:line="240" w:lineRule="auto"/>
              <w:ind w:firstLine="0" w:firstLineChars="0"/>
              <w:jc w:val="center"/>
              <w:rPr>
                <w:rStyle w:val="40"/>
                <w:szCs w:val="21"/>
              </w:rPr>
            </w:pPr>
            <w:r>
              <w:rPr>
                <w:rStyle w:val="40"/>
                <w:rFonts w:hint="eastAsia"/>
                <w:szCs w:val="21"/>
              </w:rPr>
              <w:t>（出栏）</w:t>
            </w:r>
          </w:p>
        </w:tc>
        <w:tc>
          <w:tcPr>
            <w:tcW w:w="2840" w:type="dxa"/>
            <w:gridSpan w:val="2"/>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rFonts w:hint="eastAsia"/>
                <w:szCs w:val="21"/>
              </w:rPr>
              <w:t>牛（头）</w:t>
            </w:r>
          </w:p>
        </w:tc>
        <w:tc>
          <w:tcPr>
            <w:tcW w:w="2842" w:type="dxa"/>
            <w:gridSpan w:val="2"/>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rFonts w:hint="eastAsia"/>
                <w:szCs w:val="21"/>
              </w:rPr>
              <w:t>鸡（羽）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rPr>
                <w:rStyle w:val="40"/>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rPr>
                <w:rStyle w:val="40"/>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rFonts w:hint="eastAsia"/>
                <w:szCs w:val="21"/>
              </w:rPr>
              <w:t>奶牛（存栏）</w:t>
            </w: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rFonts w:hint="eastAsia"/>
                <w:szCs w:val="21"/>
              </w:rPr>
              <w:t>肉牛（出栏）</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rFonts w:hint="eastAsia"/>
                <w:szCs w:val="21"/>
              </w:rPr>
              <w:t>蛋鸡（存栏）</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rFonts w:hint="eastAsia"/>
                <w:szCs w:val="21"/>
              </w:rPr>
              <w:t>肉鸡（出栏）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rFonts w:hint="eastAsia"/>
                <w:szCs w:val="21"/>
              </w:rPr>
              <w:t>小型养殖场、养殖小区</w:t>
            </w:r>
          </w:p>
        </w:tc>
        <w:tc>
          <w:tcPr>
            <w:tcW w:w="1419"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szCs w:val="21"/>
              </w:rPr>
              <w:t>500</w:t>
            </w:r>
            <w:r>
              <w:rPr>
                <w:rStyle w:val="40"/>
                <w:rFonts w:hint="eastAsia"/>
                <w:szCs w:val="21"/>
              </w:rPr>
              <w:t>（含）</w:t>
            </w:r>
            <w:r>
              <w:rPr>
                <w:rStyle w:val="40"/>
                <w:szCs w:val="21"/>
              </w:rPr>
              <w:t>~4999</w:t>
            </w: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szCs w:val="21"/>
              </w:rPr>
              <w:t>50</w:t>
            </w:r>
            <w:r>
              <w:rPr>
                <w:rStyle w:val="40"/>
                <w:rFonts w:hint="eastAsia"/>
                <w:szCs w:val="21"/>
              </w:rPr>
              <w:t>（含）</w:t>
            </w:r>
            <w:r>
              <w:rPr>
                <w:rStyle w:val="40"/>
                <w:szCs w:val="21"/>
              </w:rPr>
              <w:t>~499</w:t>
            </w: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szCs w:val="21"/>
              </w:rPr>
              <w:t>100</w:t>
            </w:r>
            <w:r>
              <w:rPr>
                <w:rStyle w:val="40"/>
                <w:rFonts w:hint="eastAsia"/>
                <w:szCs w:val="21"/>
              </w:rPr>
              <w:t>（含）</w:t>
            </w:r>
            <w:r>
              <w:rPr>
                <w:rStyle w:val="40"/>
                <w:szCs w:val="21"/>
              </w:rPr>
              <w:t>~999</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szCs w:val="21"/>
              </w:rPr>
              <w:t>15000</w:t>
            </w:r>
            <w:r>
              <w:rPr>
                <w:rStyle w:val="40"/>
                <w:rFonts w:hint="eastAsia"/>
                <w:szCs w:val="21"/>
              </w:rPr>
              <w:t>（含）</w:t>
            </w:r>
            <w:r>
              <w:rPr>
                <w:rStyle w:val="40"/>
                <w:szCs w:val="21"/>
              </w:rPr>
              <w:t>~149999</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szCs w:val="21"/>
              </w:rPr>
              <w:t>30000</w:t>
            </w:r>
            <w:r>
              <w:rPr>
                <w:rStyle w:val="40"/>
                <w:rFonts w:hint="eastAsia"/>
                <w:szCs w:val="21"/>
              </w:rPr>
              <w:t>（含）</w:t>
            </w:r>
            <w:r>
              <w:rPr>
                <w:rStyle w:val="40"/>
                <w:szCs w:val="21"/>
              </w:rPr>
              <w:t>~299999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rFonts w:hint="eastAsia"/>
                <w:szCs w:val="21"/>
              </w:rPr>
              <w:t>大型养殖场、养殖小区</w:t>
            </w:r>
          </w:p>
        </w:tc>
        <w:tc>
          <w:tcPr>
            <w:tcW w:w="1419"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szCs w:val="21"/>
              </w:rPr>
              <w:t>≥5000</w:t>
            </w: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szCs w:val="21"/>
              </w:rPr>
              <w:t>≥500</w:t>
            </w:r>
          </w:p>
        </w:tc>
        <w:tc>
          <w:tcPr>
            <w:tcW w:w="142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szCs w:val="21"/>
              </w:rPr>
              <w:t>≥1000</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szCs w:val="21"/>
              </w:rPr>
              <w:t>≥150000</w:t>
            </w:r>
          </w:p>
        </w:tc>
        <w:tc>
          <w:tcPr>
            <w:tcW w:w="142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Style w:val="40"/>
                <w:szCs w:val="21"/>
              </w:rPr>
            </w:pPr>
            <w:r>
              <w:rPr>
                <w:rStyle w:val="40"/>
                <w:szCs w:val="21"/>
              </w:rPr>
              <w:t>≥300000</w:t>
            </w:r>
          </w:p>
        </w:tc>
      </w:tr>
    </w:tbl>
    <w:p>
      <w:pPr>
        <w:pStyle w:val="24"/>
        <w:ind w:firstLine="480"/>
      </w:pPr>
      <w:r>
        <w:rPr>
          <w:rFonts w:hint="eastAsia"/>
        </w:rPr>
        <w:t>具有不同畜禽养殖种类的，可将其它畜禽养殖量折算为猪的养殖量，以猪的养殖量确定养殖规模。换算比例为</w:t>
      </w:r>
      <w:r>
        <w:t>30</w:t>
      </w:r>
      <w:r>
        <w:rPr>
          <w:rFonts w:hint="eastAsia"/>
        </w:rPr>
        <w:t>羽蛋鸡、</w:t>
      </w:r>
      <w:r>
        <w:t>30</w:t>
      </w:r>
      <w:r>
        <w:rPr>
          <w:rFonts w:hint="eastAsia"/>
        </w:rPr>
        <w:t>羽鸭、</w:t>
      </w:r>
      <w:r>
        <w:t>15</w:t>
      </w:r>
      <w:r>
        <w:rPr>
          <w:rFonts w:hint="eastAsia"/>
        </w:rPr>
        <w:t>羽鹅、</w:t>
      </w:r>
      <w:r>
        <w:t>60</w:t>
      </w:r>
      <w:r>
        <w:rPr>
          <w:rFonts w:hint="eastAsia"/>
        </w:rPr>
        <w:t>羽肉鸡、</w:t>
      </w:r>
      <w:r>
        <w:t>30</w:t>
      </w:r>
      <w:r>
        <w:rPr>
          <w:rFonts w:hint="eastAsia"/>
        </w:rPr>
        <w:t>只兔、</w:t>
      </w:r>
      <w:r>
        <w:t>3</w:t>
      </w:r>
      <w:r>
        <w:rPr>
          <w:rFonts w:hint="eastAsia"/>
        </w:rPr>
        <w:t>只羊折算为</w:t>
      </w:r>
      <w:r>
        <w:t>1</w:t>
      </w:r>
      <w:r>
        <w:rPr>
          <w:rFonts w:hint="eastAsia"/>
        </w:rPr>
        <w:t>头猪，</w:t>
      </w:r>
      <w:r>
        <w:t>1</w:t>
      </w:r>
      <w:r>
        <w:rPr>
          <w:rFonts w:hint="eastAsia"/>
        </w:rPr>
        <w:t>头奶牛折算为</w:t>
      </w:r>
      <w:r>
        <w:t>10</w:t>
      </w:r>
      <w:r>
        <w:rPr>
          <w:rFonts w:hint="eastAsia"/>
        </w:rPr>
        <w:t>头猪，</w:t>
      </w:r>
      <w:r>
        <w:t>1</w:t>
      </w:r>
      <w:r>
        <w:rPr>
          <w:rFonts w:hint="eastAsia"/>
        </w:rPr>
        <w:t>头肉牛折算为</w:t>
      </w:r>
      <w:r>
        <w:t>5</w:t>
      </w:r>
      <w:r>
        <w:rPr>
          <w:rFonts w:hint="eastAsia"/>
        </w:rPr>
        <w:t>头猪。</w:t>
      </w:r>
    </w:p>
    <w:p>
      <w:pPr>
        <w:pStyle w:val="24"/>
        <w:ind w:firstLine="480"/>
      </w:pPr>
      <w:r>
        <w:rPr>
          <w:rFonts w:hint="eastAsia"/>
        </w:rPr>
        <w:t>本方案规模化畜禽养殖场（小区）指：生猪（年出栏）≥</w:t>
      </w:r>
      <w:r>
        <w:t>500</w:t>
      </w:r>
      <w:r>
        <w:rPr>
          <w:rFonts w:hint="eastAsia"/>
        </w:rPr>
        <w:t>头、奶牛（年存栏）≥</w:t>
      </w:r>
      <w:r>
        <w:t>50</w:t>
      </w:r>
      <w:r>
        <w:rPr>
          <w:rFonts w:hint="eastAsia"/>
        </w:rPr>
        <w:t>头、肉牛（年出栏）≥</w:t>
      </w:r>
      <w:r>
        <w:t>100</w:t>
      </w:r>
      <w:r>
        <w:rPr>
          <w:rFonts w:hint="eastAsia"/>
        </w:rPr>
        <w:t>头、蛋鸡（年存栏）≥</w:t>
      </w:r>
      <w:r>
        <w:t>15000</w:t>
      </w:r>
      <w:r>
        <w:rPr>
          <w:rFonts w:hint="eastAsia"/>
        </w:rPr>
        <w:t>只、肉鸡（年出栏）≥</w:t>
      </w:r>
      <w:r>
        <w:t>30000</w:t>
      </w:r>
      <w:r>
        <w:rPr>
          <w:rFonts w:hint="eastAsia"/>
        </w:rPr>
        <w:t>只。</w:t>
      </w:r>
    </w:p>
    <w:p>
      <w:pPr>
        <w:pStyle w:val="23"/>
        <w:numPr>
          <w:ilvl w:val="0"/>
          <w:numId w:val="1"/>
        </w:numPr>
      </w:pPr>
      <w:bookmarkStart w:id="4" w:name="_Toc18056808"/>
      <w:r>
        <w:rPr>
          <w:rFonts w:hint="eastAsia"/>
        </w:rPr>
        <w:t>划定区域</w:t>
      </w:r>
      <w:bookmarkEnd w:id="4"/>
    </w:p>
    <w:p>
      <w:pPr>
        <w:pStyle w:val="32"/>
        <w:numPr>
          <w:ilvl w:val="1"/>
          <w:numId w:val="1"/>
        </w:numPr>
        <w:ind w:firstLineChars="0"/>
      </w:pPr>
      <w:bookmarkStart w:id="5" w:name="_Toc18056809"/>
      <w:r>
        <w:rPr>
          <w:rFonts w:hint="eastAsia"/>
        </w:rPr>
        <w:t>禁养区范围</w:t>
      </w:r>
      <w:bookmarkEnd w:id="5"/>
    </w:p>
    <w:p>
      <w:pPr>
        <w:pStyle w:val="24"/>
        <w:ind w:firstLine="480"/>
      </w:pPr>
      <w:r>
        <w:rPr>
          <w:rFonts w:hint="eastAsia"/>
        </w:rPr>
        <w:t>按照法律、法规、行政规章等规定，禁养区内严禁新建、改扩建规模养殖场，禁养区内现有的规模养殖场应由当地人民政府在国家规定时限内依法关停或搬迁。结合江华瑶族自治县实际情况，江华瑶族自治县畜禽规模养殖禁养区基本范围如下。</w:t>
      </w:r>
    </w:p>
    <w:p>
      <w:pPr>
        <w:pStyle w:val="35"/>
        <w:numPr>
          <w:ilvl w:val="2"/>
          <w:numId w:val="1"/>
        </w:numPr>
        <w:ind w:firstLineChars="0"/>
      </w:pPr>
      <w:bookmarkStart w:id="6" w:name="_Toc18056810"/>
      <w:r>
        <w:rPr>
          <w:rFonts w:hint="eastAsia"/>
        </w:rPr>
        <w:t>饮用水水源保护区</w:t>
      </w:r>
      <w:bookmarkEnd w:id="6"/>
    </w:p>
    <w:p>
      <w:pPr>
        <w:pStyle w:val="24"/>
        <w:ind w:firstLine="480"/>
      </w:pPr>
      <w:r>
        <w:rPr>
          <w:rFonts w:hint="eastAsia"/>
        </w:rPr>
        <w:t>包括饮用水水源一级保护区和二级保护区的陆域范围。已经完成饮用水水源保护区划分的，按照现有陆域边界范围执行；未完成饮用水水源保护区划分的，参照《饮用水水源保护区划分技术规范》（HJ 338-2018）中各类型饮用水水源保护区划分方法确定。</w:t>
      </w:r>
    </w:p>
    <w:p>
      <w:pPr>
        <w:pStyle w:val="24"/>
        <w:ind w:firstLine="480"/>
      </w:pPr>
      <w:r>
        <w:rPr>
          <w:rFonts w:hint="eastAsia"/>
        </w:rPr>
        <w:t>根据《水污染防治法》：第六十五条“禁止在饮用水水源一级保护区内新建、改建、扩建与供水设施和保护水源无关的建设项目，已建成的与供水设施和保护水源无关的建设项目，由县级以上人民政府责令拆除或者关闭”；“第六十六条禁止在饮用水水源二级保护区内新建、改建、</w:t>
      </w:r>
      <w:r>
        <w:t xml:space="preserve"> </w:t>
      </w:r>
      <w:r>
        <w:rPr>
          <w:rFonts w:hint="eastAsia"/>
        </w:rPr>
        <w:t>扩建排放污染物的建设项目，已建成的排放污染物的建设项目，由县级以上人民政府责令拆除或者关闭”。</w:t>
      </w:r>
    </w:p>
    <w:p>
      <w:pPr>
        <w:pStyle w:val="24"/>
        <w:ind w:firstLine="480"/>
      </w:pPr>
      <w:r>
        <w:rPr>
          <w:rFonts w:hint="eastAsia"/>
        </w:rPr>
        <w:t>根据《湖南省饮用水水源保护条例》第十九条：“在饮用水源二级保护区内，除第十八条规定的禁止行为外，还禁止下列行为：（一）设置排污口；（二）新建、改建、扩建排放污染物的建设项目；（三）设置畜禽养殖场、养殖小区”。</w:t>
      </w:r>
    </w:p>
    <w:p>
      <w:pPr>
        <w:pStyle w:val="24"/>
        <w:ind w:firstLine="480"/>
      </w:pPr>
      <w:r>
        <w:rPr>
          <w:rFonts w:hint="eastAsia"/>
        </w:rPr>
        <w:t>根据《中华人民共和国水污染防治法》和《湖南省饮用水水源保护条例》相关条款约定，江华瑶族自治县饮用水水源保护区一、二级保护区范围内禁止建设规模养殖场。</w:t>
      </w:r>
    </w:p>
    <w:p>
      <w:pPr>
        <w:pStyle w:val="24"/>
        <w:ind w:firstLine="480"/>
      </w:pPr>
      <w:r>
        <w:t>1</w:t>
      </w:r>
      <w:r>
        <w:rPr>
          <w:rFonts w:hint="eastAsia"/>
        </w:rPr>
        <w:t>、江华县潇水鱼塘坡饮用水源保护区</w:t>
      </w:r>
    </w:p>
    <w:p>
      <w:pPr>
        <w:pStyle w:val="24"/>
        <w:ind w:firstLine="480"/>
      </w:pPr>
      <w:r>
        <w:rPr>
          <w:rFonts w:hint="eastAsia"/>
        </w:rPr>
        <w:t>一级保护区：水域为取水口上游1000米，下游100米河道；陆域左岸为一级保护区水域边界至河堤迎水侧提肩，右岸为水域边界向陆域纵深</w:t>
      </w:r>
      <w:r>
        <w:t>50</w:t>
      </w:r>
      <w:r>
        <w:rPr>
          <w:rFonts w:hint="eastAsia"/>
        </w:rPr>
        <w:t>米。</w:t>
      </w:r>
    </w:p>
    <w:p>
      <w:pPr>
        <w:pStyle w:val="24"/>
        <w:ind w:firstLine="480"/>
      </w:pPr>
      <w:r>
        <w:rPr>
          <w:rFonts w:hint="eastAsia"/>
        </w:rPr>
        <w:t>二级保护区：水域为一级保护区上边界上溯2000米，下边界下延200米河道水域；陆域为一、二级保护区水域边界向陆域纵深</w:t>
      </w:r>
      <w:r>
        <w:t xml:space="preserve">1000 </w:t>
      </w:r>
      <w:r>
        <w:rPr>
          <w:rFonts w:hint="eastAsia"/>
        </w:rPr>
        <w:t>米，不超过第一重山脊线、道路（一级保护区陆域除外）。</w:t>
      </w:r>
    </w:p>
    <w:p>
      <w:pPr>
        <w:pStyle w:val="37"/>
      </w:pPr>
      <w:r>
        <w:rPr>
          <w:rFonts w:hint="eastAsia"/>
        </w:rPr>
        <w:t>表</w:t>
      </w:r>
      <w:r>
        <w:t xml:space="preserve">5-1  </w:t>
      </w:r>
      <w:r>
        <w:rPr>
          <w:rFonts w:hint="eastAsia"/>
        </w:rPr>
        <w:t>江华县潇水鱼塘坡饮用水源保护区基本情况表</w:t>
      </w:r>
    </w:p>
    <w:tbl>
      <w:tblPr>
        <w:tblStyle w:val="14"/>
        <w:tblW w:w="5000" w:type="pct"/>
        <w:tblInd w:w="0" w:type="dxa"/>
        <w:tblLayout w:type="autofit"/>
        <w:tblCellMar>
          <w:top w:w="0" w:type="dxa"/>
          <w:left w:w="108" w:type="dxa"/>
          <w:bottom w:w="0" w:type="dxa"/>
          <w:right w:w="108" w:type="dxa"/>
        </w:tblCellMar>
      </w:tblPr>
      <w:tblGrid>
        <w:gridCol w:w="546"/>
        <w:gridCol w:w="524"/>
        <w:gridCol w:w="561"/>
        <w:gridCol w:w="5472"/>
        <w:gridCol w:w="1326"/>
      </w:tblGrid>
      <w:tr>
        <w:tblPrEx>
          <w:tblCellMar>
            <w:top w:w="0" w:type="dxa"/>
            <w:left w:w="108" w:type="dxa"/>
            <w:bottom w:w="0" w:type="dxa"/>
            <w:right w:w="108" w:type="dxa"/>
          </w:tblCellMar>
        </w:tblPrEx>
        <w:trPr>
          <w:cantSplit/>
          <w:trHeight w:val="397" w:hRule="atLeast"/>
          <w:tblHeader/>
        </w:trPr>
        <w:tc>
          <w:tcPr>
            <w:tcW w:w="3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hd w:val="clear" w:color="auto" w:fill="FFFFFF" w:themeFill="background1"/>
              <w:adjustRightInd w:val="0"/>
              <w:snapToGrid w:val="0"/>
              <w:textAlignment w:val="center"/>
              <w:rPr>
                <w:rStyle w:val="40"/>
                <w:rFonts w:cstheme="minorBidi"/>
              </w:rPr>
            </w:pPr>
            <w:r>
              <w:rPr>
                <w:rStyle w:val="40"/>
                <w:rFonts w:hint="eastAsia" w:cstheme="minorBidi"/>
              </w:rPr>
              <w:t>水厂名称</w:t>
            </w:r>
          </w:p>
        </w:tc>
        <w:tc>
          <w:tcPr>
            <w:tcW w:w="31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hd w:val="clear" w:color="auto" w:fill="FFFFFF" w:themeFill="background1"/>
              <w:adjustRightInd w:val="0"/>
              <w:snapToGrid w:val="0"/>
              <w:textAlignment w:val="center"/>
              <w:rPr>
                <w:rStyle w:val="40"/>
                <w:rFonts w:cstheme="minorBidi"/>
              </w:rPr>
            </w:pPr>
            <w:r>
              <w:rPr>
                <w:rStyle w:val="40"/>
                <w:rFonts w:hint="eastAsia" w:cstheme="minorBidi"/>
              </w:rPr>
              <w:t>取水点</w:t>
            </w: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hd w:val="clear" w:color="auto" w:fill="FFFFFF" w:themeFill="background1"/>
              <w:adjustRightInd w:val="0"/>
              <w:snapToGrid w:val="0"/>
              <w:textAlignment w:val="center"/>
              <w:rPr>
                <w:rStyle w:val="40"/>
                <w:rFonts w:cstheme="minorBidi"/>
              </w:rPr>
            </w:pPr>
            <w:r>
              <w:rPr>
                <w:rStyle w:val="40"/>
                <w:rFonts w:hint="eastAsia" w:cstheme="minorBidi"/>
              </w:rPr>
              <w:t>水源形式</w:t>
            </w:r>
          </w:p>
        </w:tc>
        <w:tc>
          <w:tcPr>
            <w:tcW w:w="324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hd w:val="clear" w:color="auto" w:fill="FFFFFF" w:themeFill="background1"/>
              <w:adjustRightInd w:val="0"/>
              <w:snapToGrid w:val="0"/>
              <w:textAlignment w:val="center"/>
              <w:rPr>
                <w:rStyle w:val="40"/>
                <w:rFonts w:cstheme="minorBidi"/>
              </w:rPr>
            </w:pPr>
            <w:r>
              <w:rPr>
                <w:rStyle w:val="40"/>
                <w:rFonts w:hint="eastAsia" w:cstheme="minorBidi"/>
              </w:rPr>
              <w:t>保护范围</w:t>
            </w:r>
          </w:p>
        </w:tc>
        <w:tc>
          <w:tcPr>
            <w:tcW w:w="78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CellMar>
            <w:top w:w="0" w:type="dxa"/>
            <w:left w:w="108" w:type="dxa"/>
            <w:bottom w:w="0" w:type="dxa"/>
            <w:right w:w="108" w:type="dxa"/>
          </w:tblCellMar>
        </w:tblPrEx>
        <w:trPr>
          <w:cantSplit/>
          <w:trHeight w:val="397" w:hRule="atLeast"/>
        </w:trPr>
        <w:tc>
          <w:tcPr>
            <w:tcW w:w="32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hd w:val="clear" w:color="auto" w:fill="FFFFFF" w:themeFill="background1"/>
              <w:adjustRightInd w:val="0"/>
              <w:snapToGrid w:val="0"/>
              <w:textAlignment w:val="center"/>
              <w:rPr>
                <w:rStyle w:val="40"/>
                <w:rFonts w:cstheme="minorBidi"/>
              </w:rPr>
            </w:pPr>
            <w:r>
              <w:rPr>
                <w:rStyle w:val="40"/>
                <w:rFonts w:hint="eastAsia" w:cstheme="minorBidi"/>
              </w:rPr>
              <w:t>江华县</w:t>
            </w:r>
            <w:r>
              <w:rPr>
                <w:rStyle w:val="40"/>
                <w:rFonts w:hint="eastAsia" w:eastAsia="宋体" w:cstheme="minorBidi"/>
                <w:lang w:eastAsia="zh-CN"/>
              </w:rPr>
              <w:t>自</w:t>
            </w:r>
            <w:r>
              <w:rPr>
                <w:rStyle w:val="40"/>
                <w:rFonts w:hint="eastAsia" w:cstheme="minorBidi"/>
              </w:rPr>
              <w:t>来水公司</w:t>
            </w:r>
          </w:p>
        </w:tc>
        <w:tc>
          <w:tcPr>
            <w:tcW w:w="31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hd w:val="clear" w:color="auto" w:fill="FFFFFF" w:themeFill="background1"/>
              <w:textAlignment w:val="center"/>
              <w:rPr>
                <w:rStyle w:val="40"/>
                <w:rFonts w:cstheme="minorBidi"/>
              </w:rPr>
            </w:pPr>
            <w:r>
              <w:rPr>
                <w:rStyle w:val="40"/>
                <w:rFonts w:hint="eastAsia" w:cstheme="minorBidi"/>
              </w:rPr>
              <w:t>湘江</w:t>
            </w:r>
            <w:r>
              <w:rPr>
                <w:rStyle w:val="40"/>
                <w:rFonts w:cstheme="minorBidi"/>
              </w:rPr>
              <w:t>-</w:t>
            </w:r>
          </w:p>
          <w:p>
            <w:pPr>
              <w:shd w:val="clear" w:color="auto" w:fill="FFFFFF" w:themeFill="background1"/>
              <w:adjustRightInd w:val="0"/>
              <w:snapToGrid w:val="0"/>
              <w:textAlignment w:val="center"/>
              <w:rPr>
                <w:rStyle w:val="40"/>
                <w:rFonts w:cstheme="minorBidi"/>
              </w:rPr>
            </w:pPr>
            <w:r>
              <w:rPr>
                <w:rStyle w:val="40"/>
                <w:rFonts w:hint="eastAsia" w:cstheme="minorBidi"/>
              </w:rPr>
              <w:t>潇水</w:t>
            </w:r>
          </w:p>
        </w:tc>
        <w:tc>
          <w:tcPr>
            <w:tcW w:w="333"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hd w:val="clear" w:color="auto" w:fill="FFFFFF" w:themeFill="background1"/>
              <w:adjustRightInd w:val="0"/>
              <w:snapToGrid w:val="0"/>
              <w:textAlignment w:val="center"/>
              <w:rPr>
                <w:rStyle w:val="40"/>
                <w:rFonts w:cstheme="minorBidi"/>
              </w:rPr>
            </w:pPr>
            <w:r>
              <w:rPr>
                <w:rStyle w:val="40"/>
                <w:rFonts w:hint="eastAsia" w:cstheme="minorBidi"/>
              </w:rPr>
              <w:t>河流</w:t>
            </w:r>
          </w:p>
        </w:tc>
        <w:tc>
          <w:tcPr>
            <w:tcW w:w="324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hd w:val="clear" w:color="auto" w:fill="FFFFFF" w:themeFill="background1"/>
              <w:textAlignment w:val="center"/>
            </w:pPr>
            <w:r>
              <w:rPr>
                <w:rStyle w:val="40"/>
                <w:rFonts w:hint="eastAsia" w:cstheme="minorBidi"/>
              </w:rPr>
              <w:t>一级水域：</w:t>
            </w:r>
            <w:r>
              <w:rPr>
                <w:rFonts w:hint="eastAsia"/>
              </w:rPr>
              <w:t>取水口上游1000米，下游100米河道；</w:t>
            </w:r>
          </w:p>
          <w:p>
            <w:pPr>
              <w:shd w:val="clear" w:color="auto" w:fill="FFFFFF" w:themeFill="background1"/>
              <w:textAlignment w:val="center"/>
              <w:rPr>
                <w:rStyle w:val="40"/>
                <w:rFonts w:cstheme="minorBidi"/>
              </w:rPr>
            </w:pPr>
            <w:r>
              <w:rPr>
                <w:rFonts w:hint="eastAsia"/>
              </w:rPr>
              <w:t>二级水域：一级保护区上边界上溯2000米，下边界下延200米河道水域</w:t>
            </w:r>
            <w:r>
              <w:rPr>
                <w:rStyle w:val="40"/>
                <w:rFonts w:hint="eastAsia" w:cstheme="minorBidi"/>
              </w:rPr>
              <w:t>。</w:t>
            </w:r>
          </w:p>
          <w:p>
            <w:pPr>
              <w:shd w:val="clear" w:color="auto" w:fill="FFFFFF" w:themeFill="background1"/>
              <w:adjustRightInd w:val="0"/>
              <w:snapToGrid w:val="0"/>
              <w:textAlignment w:val="center"/>
              <w:rPr>
                <w:rStyle w:val="40"/>
                <w:rFonts w:cstheme="minorBidi"/>
              </w:rPr>
            </w:pPr>
            <w:r>
              <w:rPr>
                <w:rStyle w:val="40"/>
                <w:rFonts w:hint="eastAsia" w:cstheme="minorBidi"/>
              </w:rPr>
              <w:t>一级陆域：</w:t>
            </w:r>
            <w:r>
              <w:rPr>
                <w:rFonts w:hint="eastAsia"/>
              </w:rPr>
              <w:t>左岸为一级保护区水域边界至河堤迎水侧提肩；右岸为水域边界向陆域纵深</w:t>
            </w:r>
            <w:r>
              <w:t>50</w:t>
            </w:r>
            <w:r>
              <w:rPr>
                <w:rFonts w:hint="eastAsia"/>
              </w:rPr>
              <w:t>米；</w:t>
            </w:r>
          </w:p>
          <w:p>
            <w:pPr>
              <w:shd w:val="clear" w:color="auto" w:fill="FFFFFF" w:themeFill="background1"/>
              <w:adjustRightInd w:val="0"/>
              <w:snapToGrid w:val="0"/>
              <w:textAlignment w:val="center"/>
              <w:rPr>
                <w:rStyle w:val="40"/>
                <w:rFonts w:cstheme="minorBidi"/>
              </w:rPr>
            </w:pPr>
            <w:r>
              <w:rPr>
                <w:rStyle w:val="40"/>
                <w:rFonts w:hint="eastAsia" w:cstheme="minorBidi"/>
              </w:rPr>
              <w:t>二级陆域：</w:t>
            </w:r>
            <w:r>
              <w:rPr>
                <w:rFonts w:hint="eastAsia"/>
              </w:rPr>
              <w:t>一、二级保护区水域边界向陆域纵深</w:t>
            </w:r>
            <w:r>
              <w:t xml:space="preserve">1000 </w:t>
            </w:r>
            <w:r>
              <w:rPr>
                <w:rFonts w:hint="eastAsia"/>
              </w:rPr>
              <w:t>米，不超过第一重山脊线、道路（一级保护区陆域除外）</w:t>
            </w:r>
          </w:p>
        </w:tc>
        <w:tc>
          <w:tcPr>
            <w:tcW w:w="78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Style w:val="40"/>
              </w:rPr>
            </w:pPr>
            <w:r>
              <w:rPr>
                <w:rStyle w:val="40"/>
                <w:rFonts w:hint="eastAsia"/>
              </w:rPr>
              <w:t>3.63</w:t>
            </w:r>
          </w:p>
        </w:tc>
      </w:tr>
    </w:tbl>
    <w:p>
      <w:pPr>
        <w:pStyle w:val="24"/>
        <w:ind w:firstLine="480"/>
      </w:pPr>
      <w:r>
        <w:t>2</w:t>
      </w:r>
      <w:r>
        <w:rPr>
          <w:rFonts w:hint="eastAsia"/>
        </w:rPr>
        <w:t>、万人千吨集中式饮用水源保护区</w:t>
      </w:r>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）大路铺镇</w:t>
      </w:r>
      <w:r>
        <w:rPr>
          <w:rFonts w:hint="eastAsia"/>
        </w:rPr>
        <w:t>水厂社堆饮用水水源保护区</w:t>
      </w:r>
    </w:p>
    <w:p>
      <w:pPr>
        <w:pStyle w:val="24"/>
        <w:ind w:firstLine="480"/>
      </w:pPr>
      <w:r>
        <w:rPr>
          <w:rFonts w:hint="eastAsia"/>
        </w:rPr>
        <w:t>根据《江华瑶族自治县大路铺镇水厂社堆饮用水水源保护区划分结果图》，江华瑶族自治县大路铺镇水厂社堆饮用水水源保护区总面</w:t>
      </w:r>
      <w:r>
        <w:rPr>
          <w:rFonts w:hint="eastAsia"/>
          <w:color w:val="000000" w:themeColor="text1"/>
          <w14:textFill>
            <w14:solidFill>
              <w14:schemeClr w14:val="tx1"/>
            </w14:solidFill>
          </w14:textFill>
        </w:rPr>
        <w:t>积2.587</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1</w:t>
      </w:r>
      <w:r>
        <w:t>4</w:t>
      </w:r>
      <w:r>
        <w:rPr>
          <w:rFonts w:hint="eastAsia"/>
        </w:rPr>
        <w:t>3</w:t>
      </w:r>
      <w:r>
        <w:t>km</w:t>
      </w:r>
      <w:r>
        <w:rPr>
          <w:vertAlign w:val="superscript"/>
        </w:rPr>
        <w:t>2</w:t>
      </w:r>
      <w:r>
        <w:rPr>
          <w:rFonts w:hint="eastAsia"/>
        </w:rPr>
        <w:t>（水域</w:t>
      </w:r>
      <w:r>
        <w:t>0.</w:t>
      </w:r>
      <w:r>
        <w:rPr>
          <w:rFonts w:hint="eastAsia"/>
        </w:rPr>
        <w:t>1375</w:t>
      </w:r>
      <w:r>
        <w:t xml:space="preserve"> km</w:t>
      </w:r>
      <w:r>
        <w:rPr>
          <w:vertAlign w:val="superscript"/>
        </w:rPr>
        <w:t>2</w:t>
      </w:r>
      <w:r>
        <w:rPr>
          <w:rFonts w:hint="eastAsia"/>
        </w:rPr>
        <w:t>，陆域</w:t>
      </w:r>
      <w:r>
        <w:t>0.</w:t>
      </w:r>
      <w:r>
        <w:rPr>
          <w:rFonts w:hint="eastAsia"/>
        </w:rPr>
        <w:t>055</w:t>
      </w:r>
      <w:r>
        <w:t>km</w:t>
      </w:r>
      <w:r>
        <w:rPr>
          <w:vertAlign w:val="superscript"/>
        </w:rPr>
        <w:t>2</w:t>
      </w:r>
      <w:r>
        <w:rPr>
          <w:rFonts w:hint="eastAsia"/>
        </w:rPr>
        <w:t>），二级保护区面积2.444</w:t>
      </w:r>
      <w:r>
        <w:t>km</w:t>
      </w:r>
      <w:r>
        <w:rPr>
          <w:vertAlign w:val="superscript"/>
        </w:rPr>
        <w:t>2</w:t>
      </w:r>
      <w:r>
        <w:rPr>
          <w:rFonts w:hint="eastAsia"/>
        </w:rPr>
        <w:t>（水域0.274</w:t>
      </w:r>
      <w:r>
        <w:t>km</w:t>
      </w:r>
      <w:r>
        <w:rPr>
          <w:vertAlign w:val="superscript"/>
        </w:rPr>
        <w:t>2</w:t>
      </w:r>
      <w:r>
        <w:rPr>
          <w:rFonts w:hint="eastAsia"/>
        </w:rPr>
        <w:t>，陆域</w:t>
      </w:r>
      <w:r>
        <w:t>2.1</w:t>
      </w:r>
      <w:r>
        <w:rPr>
          <w:rFonts w:hint="eastAsia"/>
        </w:rPr>
        <w:t>7</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2、表</w:t>
      </w:r>
      <w:r>
        <w:t>5-</w:t>
      </w:r>
      <w:r>
        <w:rPr>
          <w:rFonts w:hint="eastAsia"/>
        </w:rPr>
        <w:t>3。</w:t>
      </w:r>
    </w:p>
    <w:p>
      <w:pPr>
        <w:pStyle w:val="37"/>
      </w:pPr>
      <w:r>
        <w:rPr>
          <w:rFonts w:hint="eastAsia"/>
          <w:lang w:val="en-GB"/>
        </w:rPr>
        <w:t>表</w:t>
      </w:r>
      <w:r>
        <w:t>5-</w:t>
      </w:r>
      <w:r>
        <w:rPr>
          <w:rFonts w:hint="eastAsia"/>
        </w:rPr>
        <w:t>2</w:t>
      </w:r>
      <w:r>
        <w:t xml:space="preserve"> </w:t>
      </w:r>
      <w:r>
        <w:rPr>
          <w:rFonts w:hint="eastAsia"/>
        </w:rPr>
        <w:t>大路铺镇水厂社堆饮用水水源保护区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w:t>
            </w:r>
            <w:r>
              <w:rPr>
                <w:rStyle w:val="40"/>
              </w:rPr>
              <w:t>1</w:t>
            </w:r>
            <w:r>
              <w:rPr>
                <w:rStyle w:val="40"/>
                <w:rFonts w:hint="eastAsia"/>
              </w:rPr>
              <w:t>0</w:t>
            </w:r>
            <w:r>
              <w:rPr>
                <w:rStyle w:val="40"/>
              </w:rPr>
              <w:t>00m</w:t>
            </w:r>
            <w:r>
              <w:rPr>
                <w:rStyle w:val="40"/>
                <w:rFonts w:hint="eastAsia"/>
              </w:rPr>
              <w:t>至取水口下游100米之间河道水域。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陆域：一级保护区水域边界至沿岸纵深50米区域，遇防洪堤以迎水侧堤肩为界。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水域：一级保护区水域上边界向上溯2000米、下边界下沿200米之间河道水域（一级保护区水域除外）。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陆域：一、二级保护区水域边界至沿岸纵深1000米、不超过公路迎水侧路肩或第一重山脊线（一级保护区陆域除外）。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2.</w:t>
            </w:r>
            <w:r>
              <w:rPr>
                <w:rStyle w:val="40"/>
                <w:rFonts w:hint="eastAsia"/>
              </w:rPr>
              <w:t>17</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3</w:t>
      </w:r>
      <w:r>
        <w:rPr>
          <w:lang w:val="en-GB"/>
        </w:rPr>
        <w:t xml:space="preserve"> </w:t>
      </w:r>
      <w:r>
        <w:rPr>
          <w:rFonts w:hint="eastAsia"/>
          <w:lang w:val="en-GB"/>
        </w:rPr>
        <w:t>大路铺镇水厂社堆饮用水水源保护区拐点坐标一览表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21.09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w:t>
            </w:r>
            <w:r>
              <w:rPr>
                <w:rStyle w:val="40"/>
                <w:color w:val="000000" w:themeColor="text1"/>
                <w14:textFill>
                  <w14:solidFill>
                    <w14:schemeClr w14:val="tx1"/>
                  </w14:solidFill>
                </w14:textFill>
              </w:rPr>
              <w:t>2'13.73"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2.</w:t>
            </w:r>
            <w:r>
              <w:rPr>
                <w:rStyle w:val="40"/>
                <w:rFonts w:hint="eastAsia"/>
                <w:color w:val="000000" w:themeColor="text1"/>
                <w14:textFill>
                  <w14:solidFill>
                    <w14:schemeClr w14:val="tx1"/>
                  </w14:solidFill>
                </w14:textFill>
              </w:rPr>
              <w:t>48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w:t>
            </w:r>
            <w:r>
              <w:rPr>
                <w:rStyle w:val="40"/>
                <w:color w:val="000000" w:themeColor="text1"/>
                <w14:textFill>
                  <w14:solidFill>
                    <w14:schemeClr w14:val="tx1"/>
                  </w14:solidFill>
                </w14:textFill>
              </w:rPr>
              <w:t>2'</w:t>
            </w:r>
            <w:r>
              <w:rPr>
                <w:rStyle w:val="40"/>
                <w:rFonts w:hint="eastAsia"/>
                <w:color w:val="000000" w:themeColor="text1"/>
                <w14:textFill>
                  <w14:solidFill>
                    <w14:schemeClr w14:val="tx1"/>
                  </w14:solidFill>
                </w14:textFill>
              </w:rPr>
              <w:t>17.42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23.96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w:t>
            </w:r>
            <w:r>
              <w:rPr>
                <w:rStyle w:val="40"/>
                <w:color w:val="000000" w:themeColor="text1"/>
                <w14:textFill>
                  <w14:solidFill>
                    <w14:schemeClr w14:val="tx1"/>
                  </w14:solidFill>
                </w14:textFill>
              </w:rPr>
              <w:t>2'</w:t>
            </w:r>
            <w:r>
              <w:rPr>
                <w:rStyle w:val="40"/>
                <w:rFonts w:hint="eastAsia"/>
                <w:color w:val="000000" w:themeColor="text1"/>
                <w14:textFill>
                  <w14:solidFill>
                    <w14:schemeClr w14:val="tx1"/>
                  </w14:solidFill>
                </w14:textFill>
              </w:rPr>
              <w:t>19.04</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20.01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w:t>
            </w:r>
            <w:r>
              <w:rPr>
                <w:rStyle w:val="40"/>
                <w:color w:val="000000" w:themeColor="text1"/>
                <w14:textFill>
                  <w14:solidFill>
                    <w14:schemeClr w14:val="tx1"/>
                  </w14:solidFill>
                </w14:textFill>
              </w:rPr>
              <w:t>2'</w:t>
            </w:r>
            <w:r>
              <w:rPr>
                <w:rStyle w:val="40"/>
                <w:rFonts w:hint="eastAsia"/>
                <w:color w:val="000000" w:themeColor="text1"/>
                <w14:textFill>
                  <w14:solidFill>
                    <w14:schemeClr w14:val="tx1"/>
                  </w14:solidFill>
                </w14:textFill>
              </w:rPr>
              <w:t>14.90</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8.48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w:t>
            </w:r>
            <w:r>
              <w:rPr>
                <w:rStyle w:val="40"/>
                <w:color w:val="000000" w:themeColor="text1"/>
                <w14:textFill>
                  <w14:solidFill>
                    <w14:schemeClr w14:val="tx1"/>
                  </w14:solidFill>
                </w14:textFill>
              </w:rPr>
              <w:t>2'</w:t>
            </w:r>
            <w:r>
              <w:rPr>
                <w:rStyle w:val="40"/>
                <w:rFonts w:hint="eastAsia"/>
                <w:color w:val="000000" w:themeColor="text1"/>
                <w14:textFill>
                  <w14:solidFill>
                    <w14:schemeClr w14:val="tx1"/>
                  </w14:solidFill>
                </w14:textFill>
              </w:rPr>
              <w:t>28.55</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17.43</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w:t>
            </w:r>
            <w:r>
              <w:rPr>
                <w:rStyle w:val="40"/>
                <w:color w:val="000000" w:themeColor="text1"/>
                <w14:textFill>
                  <w14:solidFill>
                    <w14:schemeClr w14:val="tx1"/>
                  </w14:solidFill>
                </w14:textFill>
              </w:rPr>
              <w:t>2'</w:t>
            </w:r>
            <w:r>
              <w:rPr>
                <w:rStyle w:val="40"/>
                <w:rFonts w:hint="eastAsia"/>
                <w:color w:val="000000" w:themeColor="text1"/>
                <w14:textFill>
                  <w14:solidFill>
                    <w14:schemeClr w14:val="tx1"/>
                  </w14:solidFill>
                </w14:textFill>
              </w:rPr>
              <w:t>7.46</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27.60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43.59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31.28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46.57</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B4</w:t>
            </w:r>
          </w:p>
        </w:tc>
        <w:tc>
          <w:tcPr>
            <w:tcW w:w="198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44.01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41.43</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35.37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46.08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7.08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24.36</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24.59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w:t>
            </w:r>
            <w:r>
              <w:rPr>
                <w:rStyle w:val="40"/>
                <w:color w:val="000000" w:themeColor="text1"/>
                <w14:textFill>
                  <w14:solidFill>
                    <w14:schemeClr w14:val="tx1"/>
                  </w14:solidFill>
                </w14:textFill>
              </w:rPr>
              <w:t>2'</w:t>
            </w:r>
            <w:r>
              <w:rPr>
                <w:rStyle w:val="40"/>
                <w:rFonts w:hint="eastAsia"/>
                <w:color w:val="000000" w:themeColor="text1"/>
                <w14:textFill>
                  <w14:solidFill>
                    <w14:schemeClr w14:val="tx1"/>
                  </w14:solidFill>
                </w14:textFill>
              </w:rPr>
              <w:t>6.62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B6</w:t>
            </w:r>
          </w:p>
        </w:tc>
        <w:tc>
          <w:tcPr>
            <w:tcW w:w="198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46.81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28.91</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A7</w:t>
            </w:r>
          </w:p>
        </w:tc>
        <w:tc>
          <w:tcPr>
            <w:tcW w:w="198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28.39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w:t>
            </w:r>
            <w:r>
              <w:rPr>
                <w:rStyle w:val="40"/>
                <w:color w:val="000000" w:themeColor="text1"/>
                <w14:textFill>
                  <w14:solidFill>
                    <w14:schemeClr w14:val="tx1"/>
                  </w14:solidFill>
                </w14:textFill>
              </w:rPr>
              <w:t>2'</w:t>
            </w:r>
            <w:r>
              <w:rPr>
                <w:rStyle w:val="40"/>
                <w:rFonts w:hint="eastAsia"/>
                <w:color w:val="000000" w:themeColor="text1"/>
                <w14:textFill>
                  <w14:solidFill>
                    <w14:schemeClr w14:val="tx1"/>
                  </w14:solidFill>
                </w14:textFill>
              </w:rPr>
              <w:t>11.44</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B7</w:t>
            </w:r>
          </w:p>
        </w:tc>
        <w:tc>
          <w:tcPr>
            <w:tcW w:w="198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59.37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41.15</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B8</w:t>
            </w:r>
          </w:p>
        </w:tc>
        <w:tc>
          <w:tcPr>
            <w:tcW w:w="198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43.58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w:t>
            </w:r>
            <w:r>
              <w:rPr>
                <w:rStyle w:val="40"/>
                <w:color w:val="000000" w:themeColor="text1"/>
                <w14:textFill>
                  <w14:solidFill>
                    <w14:schemeClr w14:val="tx1"/>
                  </w14:solidFill>
                </w14:textFill>
              </w:rPr>
              <w:t>2'</w:t>
            </w:r>
            <w:r>
              <w:rPr>
                <w:rStyle w:val="40"/>
                <w:rFonts w:hint="eastAsia"/>
                <w:color w:val="000000" w:themeColor="text1"/>
                <w14:textFill>
                  <w14:solidFill>
                    <w14:schemeClr w14:val="tx1"/>
                  </w14:solidFill>
                </w14:textFill>
              </w:rPr>
              <w:t>7.40</w:t>
            </w:r>
            <w:r>
              <w:rPr>
                <w:rStyle w:val="40"/>
                <w:color w:val="000000" w:themeColor="text1"/>
                <w14:textFill>
                  <w14:solidFill>
                    <w14:schemeClr w14:val="tx1"/>
                  </w14:solidFill>
                </w14:textFill>
              </w:rPr>
              <w:t>"</w:t>
            </w: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（2）大圩镇</w:t>
      </w:r>
      <w:r>
        <w:rPr>
          <w:rFonts w:hint="eastAsia"/>
        </w:rPr>
        <w:t>水厂蒋家坝饮用水水源保护区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大圩镇</w:t>
      </w:r>
      <w:r>
        <w:rPr>
          <w:rFonts w:hint="eastAsia"/>
        </w:rPr>
        <w:t>水厂蒋家坝饮用水水源保护区划分结果图》，江华瑶族自治县</w:t>
      </w:r>
      <w:r>
        <w:rPr>
          <w:rFonts w:hint="eastAsia"/>
          <w:color w:val="000000" w:themeColor="text1"/>
          <w14:textFill>
            <w14:solidFill>
              <w14:schemeClr w14:val="tx1"/>
            </w14:solidFill>
          </w14:textFill>
        </w:rPr>
        <w:t>大圩镇</w:t>
      </w:r>
      <w:r>
        <w:rPr>
          <w:rFonts w:hint="eastAsia"/>
        </w:rPr>
        <w:t>水厂蒋家坝饮用水水源保护区总面</w:t>
      </w:r>
      <w:r>
        <w:rPr>
          <w:rFonts w:hint="eastAsia"/>
          <w:color w:val="000000" w:themeColor="text1"/>
          <w14:textFill>
            <w14:solidFill>
              <w14:schemeClr w14:val="tx1"/>
            </w14:solidFill>
          </w14:textFill>
        </w:rPr>
        <w:t>积3.962</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102</w:t>
      </w:r>
      <w:r>
        <w:t>km</w:t>
      </w:r>
      <w:r>
        <w:rPr>
          <w:vertAlign w:val="superscript"/>
        </w:rPr>
        <w:t>2</w:t>
      </w:r>
      <w:r>
        <w:rPr>
          <w:rFonts w:hint="eastAsia"/>
        </w:rPr>
        <w:t>（水域</w:t>
      </w:r>
      <w:r>
        <w:t>0.</w:t>
      </w:r>
      <w:r>
        <w:rPr>
          <w:rFonts w:hint="eastAsia"/>
        </w:rPr>
        <w:t>047</w:t>
      </w:r>
      <w:r>
        <w:t xml:space="preserve"> km</w:t>
      </w:r>
      <w:r>
        <w:rPr>
          <w:vertAlign w:val="superscript"/>
        </w:rPr>
        <w:t>2</w:t>
      </w:r>
      <w:r>
        <w:rPr>
          <w:rFonts w:hint="eastAsia"/>
        </w:rPr>
        <w:t>，陆域</w:t>
      </w:r>
      <w:r>
        <w:t>0.</w:t>
      </w:r>
      <w:r>
        <w:rPr>
          <w:rFonts w:hint="eastAsia"/>
        </w:rPr>
        <w:t>055</w:t>
      </w:r>
      <w:r>
        <w:t>km</w:t>
      </w:r>
      <w:r>
        <w:rPr>
          <w:vertAlign w:val="superscript"/>
        </w:rPr>
        <w:t>2</w:t>
      </w:r>
      <w:r>
        <w:rPr>
          <w:rFonts w:hint="eastAsia"/>
        </w:rPr>
        <w:t>），二级保护区面积3.86</w:t>
      </w:r>
      <w:r>
        <w:t>km</w:t>
      </w:r>
      <w:r>
        <w:rPr>
          <w:vertAlign w:val="superscript"/>
        </w:rPr>
        <w:t>2</w:t>
      </w:r>
      <w:r>
        <w:rPr>
          <w:rFonts w:hint="eastAsia"/>
        </w:rPr>
        <w:t>（水域0.11</w:t>
      </w:r>
      <w:r>
        <w:t>km</w:t>
      </w:r>
      <w:r>
        <w:rPr>
          <w:vertAlign w:val="superscript"/>
        </w:rPr>
        <w:t>2</w:t>
      </w:r>
      <w:r>
        <w:rPr>
          <w:rFonts w:hint="eastAsia"/>
        </w:rPr>
        <w:t>，陆域3</w:t>
      </w:r>
      <w:r>
        <w:t>.</w:t>
      </w:r>
      <w:r>
        <w:rPr>
          <w:rFonts w:hint="eastAsia"/>
        </w:rPr>
        <w:t>75</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4、表</w:t>
      </w:r>
      <w:r>
        <w:t>5-</w:t>
      </w:r>
      <w:r>
        <w:rPr>
          <w:rFonts w:hint="eastAsia"/>
        </w:rPr>
        <w:t>5。</w:t>
      </w:r>
    </w:p>
    <w:p>
      <w:pPr>
        <w:pStyle w:val="37"/>
      </w:pPr>
      <w:r>
        <w:rPr>
          <w:rFonts w:hint="eastAsia"/>
          <w:lang w:val="en-GB"/>
        </w:rPr>
        <w:t>表</w:t>
      </w:r>
      <w:r>
        <w:t>5-</w:t>
      </w:r>
      <w:r>
        <w:rPr>
          <w:rFonts w:hint="eastAsia"/>
        </w:rPr>
        <w:t>4</w:t>
      </w:r>
      <w:r>
        <w:t xml:space="preserve"> </w:t>
      </w:r>
      <w:r>
        <w:rPr>
          <w:rFonts w:hint="eastAsia"/>
          <w:color w:val="000000" w:themeColor="text1"/>
          <w14:textFill>
            <w14:solidFill>
              <w14:schemeClr w14:val="tx1"/>
            </w14:solidFill>
          </w14:textFill>
        </w:rPr>
        <w:t>大圩镇</w:t>
      </w:r>
      <w:r>
        <w:rPr>
          <w:rFonts w:hint="eastAsia"/>
        </w:rPr>
        <w:t>水厂蒋家坝饮用水水源保护区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w:t>
            </w:r>
            <w:r>
              <w:rPr>
                <w:rStyle w:val="40"/>
              </w:rPr>
              <w:t>1</w:t>
            </w:r>
            <w:r>
              <w:rPr>
                <w:rStyle w:val="40"/>
                <w:rFonts w:hint="eastAsia"/>
              </w:rPr>
              <w:t>0</w:t>
            </w:r>
            <w:r>
              <w:rPr>
                <w:rStyle w:val="40"/>
              </w:rPr>
              <w:t>00m</w:t>
            </w:r>
            <w:r>
              <w:rPr>
                <w:rStyle w:val="40"/>
                <w:rFonts w:hint="eastAsia"/>
              </w:rPr>
              <w:t>至取水口下游100米之间河道水域。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陆域：一级保护区水域边界至沿岸纵深50米区域，遇防洪堤以迎水侧堤肩为界。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水域：一级保护区水域上边界向上溯2000米、下边界下沿200米之间河道水域（一级保护区水域除外）。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陆域：一、二级保护区水域边界至沿岸纵深1000米、不超过公路迎水侧路肩或第一重山脊线（一级保护区陆域除外）。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3.75</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5</w:t>
      </w:r>
      <w:r>
        <w:rPr>
          <w:lang w:val="en-GB"/>
        </w:rPr>
        <w:t xml:space="preserve"> </w:t>
      </w:r>
      <w:r>
        <w:rPr>
          <w:rFonts w:hint="eastAsia"/>
          <w:color w:val="000000" w:themeColor="text1"/>
          <w14:textFill>
            <w14:solidFill>
              <w14:schemeClr w14:val="tx1"/>
            </w14:solidFill>
          </w14:textFill>
        </w:rPr>
        <w:t>大圩镇</w:t>
      </w:r>
      <w:r>
        <w:rPr>
          <w:rFonts w:hint="eastAsia"/>
        </w:rPr>
        <w:t>水厂蒋家坝</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33.86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8.92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39.18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7.73</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55.99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37.76</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24.29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58.07</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38.90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17.75</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5.63</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53.38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31.96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55.98</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7.17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58.35</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54.18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3.51</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19.04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3.94</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37.25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20.07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35.60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12.92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（3）河路口镇</w:t>
      </w:r>
      <w:r>
        <w:rPr>
          <w:rFonts w:hint="eastAsia"/>
        </w:rPr>
        <w:t>水厂流车源饮用水水源保护区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河路口镇</w:t>
      </w:r>
      <w:r>
        <w:rPr>
          <w:rFonts w:hint="eastAsia"/>
        </w:rPr>
        <w:t>水厂流车源饮用水水源保护区划分结果图》，江华瑶族自治县</w:t>
      </w:r>
      <w:r>
        <w:rPr>
          <w:rFonts w:hint="eastAsia"/>
          <w:color w:val="000000" w:themeColor="text1"/>
          <w14:textFill>
            <w14:solidFill>
              <w14:schemeClr w14:val="tx1"/>
            </w14:solidFill>
          </w14:textFill>
        </w:rPr>
        <w:t>河路口镇</w:t>
      </w:r>
      <w:r>
        <w:rPr>
          <w:rFonts w:hint="eastAsia"/>
        </w:rPr>
        <w:t>水厂流车源饮用水水源保护区总面</w:t>
      </w:r>
      <w:r>
        <w:rPr>
          <w:rFonts w:hint="eastAsia"/>
          <w:color w:val="000000" w:themeColor="text1"/>
          <w14:textFill>
            <w14:solidFill>
              <w14:schemeClr w14:val="tx1"/>
            </w14:solidFill>
          </w14:textFill>
        </w:rPr>
        <w:t>积3.308</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924</w:t>
      </w:r>
      <w:r>
        <w:t>km</w:t>
      </w:r>
      <w:r>
        <w:rPr>
          <w:vertAlign w:val="superscript"/>
        </w:rPr>
        <w:t>2</w:t>
      </w:r>
      <w:r>
        <w:rPr>
          <w:rFonts w:hint="eastAsia"/>
        </w:rPr>
        <w:t>（水域</w:t>
      </w:r>
      <w:r>
        <w:t>0.</w:t>
      </w:r>
      <w:r>
        <w:rPr>
          <w:rFonts w:hint="eastAsia"/>
        </w:rPr>
        <w:t>55</w:t>
      </w:r>
      <w:r>
        <w:t xml:space="preserve"> km</w:t>
      </w:r>
      <w:r>
        <w:rPr>
          <w:vertAlign w:val="superscript"/>
        </w:rPr>
        <w:t>2</w:t>
      </w:r>
      <w:r>
        <w:rPr>
          <w:rFonts w:hint="eastAsia"/>
        </w:rPr>
        <w:t>，陆域</w:t>
      </w:r>
      <w:r>
        <w:t>0.</w:t>
      </w:r>
      <w:r>
        <w:rPr>
          <w:rFonts w:hint="eastAsia"/>
        </w:rPr>
        <w:t>374</w:t>
      </w:r>
      <w:r>
        <w:t>km</w:t>
      </w:r>
      <w:r>
        <w:rPr>
          <w:vertAlign w:val="superscript"/>
        </w:rPr>
        <w:t>2</w:t>
      </w:r>
      <w:r>
        <w:rPr>
          <w:rFonts w:hint="eastAsia"/>
        </w:rPr>
        <w:t>），二级保护区面积2.384</w:t>
      </w:r>
      <w:r>
        <w:t>km</w:t>
      </w:r>
      <w:r>
        <w:rPr>
          <w:vertAlign w:val="superscript"/>
        </w:rPr>
        <w:t>2</w:t>
      </w:r>
      <w:r>
        <w:rPr>
          <w:rFonts w:hint="eastAsia"/>
        </w:rPr>
        <w:t>（水域0.124</w:t>
      </w:r>
      <w:r>
        <w:t>km</w:t>
      </w:r>
      <w:r>
        <w:rPr>
          <w:vertAlign w:val="superscript"/>
        </w:rPr>
        <w:t>2</w:t>
      </w:r>
      <w:r>
        <w:rPr>
          <w:rFonts w:hint="eastAsia"/>
        </w:rPr>
        <w:t>，陆域2.26</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6、表</w:t>
      </w:r>
      <w:r>
        <w:t>5-</w:t>
      </w:r>
      <w:r>
        <w:rPr>
          <w:rFonts w:hint="eastAsia"/>
        </w:rPr>
        <w:t>7。</w:t>
      </w:r>
    </w:p>
    <w:p>
      <w:pPr>
        <w:pStyle w:val="37"/>
      </w:pPr>
      <w:r>
        <w:rPr>
          <w:rFonts w:hint="eastAsia"/>
          <w:lang w:val="en-GB"/>
        </w:rPr>
        <w:t>表</w:t>
      </w:r>
      <w:r>
        <w:t>5-</w:t>
      </w:r>
      <w:r>
        <w:rPr>
          <w:rFonts w:hint="eastAsia"/>
        </w:rPr>
        <w:t>6</w:t>
      </w:r>
      <w:r>
        <w:t xml:space="preserve"> </w:t>
      </w:r>
      <w:r>
        <w:rPr>
          <w:rFonts w:hint="eastAsia"/>
          <w:color w:val="000000" w:themeColor="text1"/>
          <w14:textFill>
            <w14:solidFill>
              <w14:schemeClr w14:val="tx1"/>
            </w14:solidFill>
          </w14:textFill>
        </w:rPr>
        <w:t>河路口镇</w:t>
      </w:r>
      <w:r>
        <w:rPr>
          <w:rFonts w:hint="eastAsia"/>
        </w:rPr>
        <w:t>水厂流车源饮用水水源保护区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w:t>
            </w:r>
            <w:r>
              <w:rPr>
                <w:rStyle w:val="40"/>
              </w:rPr>
              <w:t>1</w:t>
            </w:r>
            <w:r>
              <w:rPr>
                <w:rStyle w:val="40"/>
                <w:rFonts w:hint="eastAsia"/>
              </w:rPr>
              <w:t>0</w:t>
            </w:r>
            <w:r>
              <w:rPr>
                <w:rStyle w:val="40"/>
              </w:rPr>
              <w:t>00m</w:t>
            </w:r>
            <w:r>
              <w:rPr>
                <w:rStyle w:val="40"/>
                <w:rFonts w:hint="eastAsia"/>
              </w:rPr>
              <w:t>至取水口下游100米之间河道水域。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陆域：一级保护区水域边界至沿岸纵深50米区域，遇防洪堤以迎水侧堤肩为界。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水域：一级保护区水域上边界向上溯2000米、下边界下沿200米之间河道水域（一级保护区水域除外）。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陆域：一、二级保护区水域边界至沿岸纵深1000米、不超过公路迎水侧路肩或第一重山脊线（一级保护区陆域除外）。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2.26</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7</w:t>
      </w:r>
      <w:r>
        <w:rPr>
          <w:lang w:val="en-GB"/>
        </w:rPr>
        <w:t xml:space="preserve"> </w:t>
      </w:r>
      <w:r>
        <w:rPr>
          <w:rFonts w:hint="eastAsia"/>
          <w:color w:val="000000" w:themeColor="text1"/>
          <w14:textFill>
            <w14:solidFill>
              <w14:schemeClr w14:val="tx1"/>
            </w14:solidFill>
          </w14:textFill>
        </w:rPr>
        <w:t>河路口镇</w:t>
      </w:r>
      <w:r>
        <w:rPr>
          <w:rFonts w:hint="eastAsia"/>
        </w:rPr>
        <w:t>水厂流车源</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28.17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3.99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28.11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19.70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27.44</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4.58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30.58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56.74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28.28</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30.76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27.76</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59.27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12.19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37.91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45.42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1.46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17.86</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9.23</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29.23</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B6</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8.48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27.87</w:t>
            </w:r>
            <w:r>
              <w:rPr>
                <w:rStyle w:val="40"/>
                <w:color w:val="000000" w:themeColor="text1"/>
                <w14:textFill>
                  <w14:solidFill>
                    <w14:schemeClr w14:val="tx1"/>
                  </w14:solidFill>
                </w14:textFill>
              </w:rPr>
              <w:t>"</w:t>
            </w: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（4）码市镇</w:t>
      </w:r>
      <w:r>
        <w:rPr>
          <w:rFonts w:hint="eastAsia"/>
        </w:rPr>
        <w:t>水厂雷公岭饮用水水源保护区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码市镇</w:t>
      </w:r>
      <w:r>
        <w:rPr>
          <w:rFonts w:hint="eastAsia"/>
        </w:rPr>
        <w:t>水厂雷公岭饮用水水源保护区划分结果图》，江华瑶族自治县</w:t>
      </w:r>
      <w:r>
        <w:rPr>
          <w:rFonts w:hint="eastAsia"/>
          <w:color w:val="000000" w:themeColor="text1"/>
          <w14:textFill>
            <w14:solidFill>
              <w14:schemeClr w14:val="tx1"/>
            </w14:solidFill>
          </w14:textFill>
        </w:rPr>
        <w:t>码市镇</w:t>
      </w:r>
      <w:r>
        <w:rPr>
          <w:rFonts w:hint="eastAsia"/>
        </w:rPr>
        <w:t>水厂雷公岭饮用水水源保护区总面</w:t>
      </w:r>
      <w:r>
        <w:rPr>
          <w:rFonts w:hint="eastAsia"/>
          <w:color w:val="000000" w:themeColor="text1"/>
          <w14:textFill>
            <w14:solidFill>
              <w14:schemeClr w14:val="tx1"/>
            </w14:solidFill>
          </w14:textFill>
        </w:rPr>
        <w:t>积3.045</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756</w:t>
      </w:r>
      <w:r>
        <w:t>km</w:t>
      </w:r>
      <w:r>
        <w:rPr>
          <w:vertAlign w:val="superscript"/>
        </w:rPr>
        <w:t>2</w:t>
      </w:r>
      <w:r>
        <w:rPr>
          <w:rFonts w:hint="eastAsia"/>
        </w:rPr>
        <w:t>（水域</w:t>
      </w:r>
      <w:r>
        <w:t>0.</w:t>
      </w:r>
      <w:r>
        <w:rPr>
          <w:rFonts w:hint="eastAsia"/>
        </w:rPr>
        <w:t>11</w:t>
      </w:r>
      <w:r>
        <w:t xml:space="preserve"> km</w:t>
      </w:r>
      <w:r>
        <w:rPr>
          <w:vertAlign w:val="superscript"/>
        </w:rPr>
        <w:t>2</w:t>
      </w:r>
      <w:r>
        <w:rPr>
          <w:rFonts w:hint="eastAsia"/>
        </w:rPr>
        <w:t>，陆域</w:t>
      </w:r>
      <w:r>
        <w:t>0.</w:t>
      </w:r>
      <w:r>
        <w:rPr>
          <w:rFonts w:hint="eastAsia"/>
        </w:rPr>
        <w:t>745</w:t>
      </w:r>
      <w:r>
        <w:t>km</w:t>
      </w:r>
      <w:r>
        <w:rPr>
          <w:vertAlign w:val="superscript"/>
        </w:rPr>
        <w:t>2</w:t>
      </w:r>
      <w:r>
        <w:rPr>
          <w:rFonts w:hint="eastAsia"/>
        </w:rPr>
        <w:t>），二级保护区面积2.289</w:t>
      </w:r>
      <w:r>
        <w:t>km</w:t>
      </w:r>
      <w:r>
        <w:rPr>
          <w:vertAlign w:val="superscript"/>
        </w:rPr>
        <w:t>2</w:t>
      </w:r>
      <w:r>
        <w:rPr>
          <w:rFonts w:hint="eastAsia"/>
        </w:rPr>
        <w:t>（水域0.019</w:t>
      </w:r>
      <w:r>
        <w:t>km</w:t>
      </w:r>
      <w:r>
        <w:rPr>
          <w:vertAlign w:val="superscript"/>
        </w:rPr>
        <w:t>2</w:t>
      </w:r>
      <w:r>
        <w:rPr>
          <w:rFonts w:hint="eastAsia"/>
        </w:rPr>
        <w:t>，陆域2.27</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8、表</w:t>
      </w:r>
      <w:r>
        <w:t>5-</w:t>
      </w:r>
      <w:r>
        <w:rPr>
          <w:rFonts w:hint="eastAsia"/>
        </w:rPr>
        <w:t>9。</w:t>
      </w:r>
    </w:p>
    <w:p>
      <w:pPr>
        <w:pStyle w:val="37"/>
      </w:pPr>
      <w:r>
        <w:rPr>
          <w:rFonts w:hint="eastAsia"/>
          <w:lang w:val="en-GB"/>
        </w:rPr>
        <w:t>表</w:t>
      </w:r>
      <w:r>
        <w:t>5-</w:t>
      </w:r>
      <w:r>
        <w:rPr>
          <w:rFonts w:hint="eastAsia"/>
        </w:rPr>
        <w:t>8</w:t>
      </w:r>
      <w:r>
        <w:t xml:space="preserve"> </w:t>
      </w:r>
      <w:r>
        <w:rPr>
          <w:rFonts w:hint="eastAsia"/>
          <w:color w:val="000000" w:themeColor="text1"/>
          <w14:textFill>
            <w14:solidFill>
              <w14:schemeClr w14:val="tx1"/>
            </w14:solidFill>
          </w14:textFill>
        </w:rPr>
        <w:t>码市镇</w:t>
      </w:r>
      <w:r>
        <w:rPr>
          <w:rFonts w:hint="eastAsia"/>
        </w:rPr>
        <w:t>水厂雷公岭饮用水水源保护区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w:t>
            </w:r>
            <w:r>
              <w:rPr>
                <w:rStyle w:val="40"/>
              </w:rPr>
              <w:t>1</w:t>
            </w:r>
            <w:r>
              <w:rPr>
                <w:rStyle w:val="40"/>
                <w:rFonts w:hint="eastAsia"/>
              </w:rPr>
              <w:t>0</w:t>
            </w:r>
            <w:r>
              <w:rPr>
                <w:rStyle w:val="40"/>
              </w:rPr>
              <w:t>00m</w:t>
            </w:r>
            <w:r>
              <w:rPr>
                <w:rStyle w:val="40"/>
                <w:rFonts w:hint="eastAsia"/>
              </w:rPr>
              <w:t>至取水口下游100米水域。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陆域：与一级保护区水相连的第一重山脊线迎水坡地。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水域：一级保护区水域上边界向上溯2000米、下边界下沿200米之间河道水域（一级保护区水域除外）。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陆域：与二级保护区水相连的第一重山脊线迎水坡地。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2.27</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9</w:t>
      </w:r>
      <w:r>
        <w:rPr>
          <w:lang w:val="en-GB"/>
        </w:rPr>
        <w:t xml:space="preserve"> </w:t>
      </w:r>
      <w:r>
        <w:rPr>
          <w:rFonts w:hint="eastAsia"/>
          <w:color w:val="000000" w:themeColor="text1"/>
          <w14:textFill>
            <w14:solidFill>
              <w14:schemeClr w14:val="tx1"/>
            </w14:solidFill>
          </w14:textFill>
        </w:rPr>
        <w:t>码市镇</w:t>
      </w:r>
      <w:r>
        <w:rPr>
          <w:rFonts w:hint="eastAsia"/>
        </w:rPr>
        <w:t>水厂雷公岭</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45.56</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51.07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44.23</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53.02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6.10</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26.59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56.67</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46.81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41.74</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54.74</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0.92</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50.31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10.99</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30.69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51.85</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58.20</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4.33</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35.00</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42.68</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30.03</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1.45</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16.89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B6</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51.08</w:t>
            </w:r>
            <w:r>
              <w:rPr>
                <w:rStyle w:val="40"/>
                <w:color w:val="000000" w:themeColor="text1"/>
                <w14:textFill>
                  <w14:solidFill>
                    <w14:schemeClr w14:val="tx1"/>
                  </w14:solidFill>
                </w14:textFill>
              </w:rPr>
              <w:t>",E11</w:t>
            </w:r>
            <w:r>
              <w:rPr>
                <w:rStyle w:val="40"/>
                <w:rFonts w:hint="eastAsia"/>
                <w:color w:val="000000" w:themeColor="text1"/>
                <w14:textFill>
                  <w14:solidFill>
                    <w14:schemeClr w14:val="tx1"/>
                  </w14:solidFill>
                </w14:textFill>
              </w:rPr>
              <w:t>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22.23</w:t>
            </w:r>
            <w:r>
              <w:rPr>
                <w:rStyle w:val="40"/>
                <w:color w:val="000000" w:themeColor="text1"/>
                <w14:textFill>
                  <w14:solidFill>
                    <w14:schemeClr w14:val="tx1"/>
                  </w14:solidFill>
                </w14:textFill>
              </w:rPr>
              <w:t>"</w:t>
            </w: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（5）桥头铺镇</w:t>
      </w:r>
      <w:r>
        <w:rPr>
          <w:rFonts w:hint="eastAsia"/>
        </w:rPr>
        <w:t>水厂响水岭饮用水水源保护区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桥头铺镇</w:t>
      </w:r>
      <w:r>
        <w:rPr>
          <w:rFonts w:hint="eastAsia"/>
        </w:rPr>
        <w:t>水厂响水岭饮用水水源保护区划分结果图》，江华瑶族自治县</w:t>
      </w:r>
      <w:r>
        <w:rPr>
          <w:rFonts w:hint="eastAsia"/>
          <w:color w:val="000000" w:themeColor="text1"/>
          <w14:textFill>
            <w14:solidFill>
              <w14:schemeClr w14:val="tx1"/>
            </w14:solidFill>
          </w14:textFill>
        </w:rPr>
        <w:t>桥头铺镇</w:t>
      </w:r>
      <w:r>
        <w:rPr>
          <w:rFonts w:hint="eastAsia"/>
        </w:rPr>
        <w:t>水厂响水岭饮用水水源保护区总面</w:t>
      </w:r>
      <w:r>
        <w:rPr>
          <w:rFonts w:hint="eastAsia"/>
          <w:color w:val="000000" w:themeColor="text1"/>
          <w14:textFill>
            <w14:solidFill>
              <w14:schemeClr w14:val="tx1"/>
            </w14:solidFill>
          </w14:textFill>
        </w:rPr>
        <w:t>积1.1421</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9217</w:t>
      </w:r>
      <w:r>
        <w:t>km</w:t>
      </w:r>
      <w:r>
        <w:rPr>
          <w:vertAlign w:val="superscript"/>
        </w:rPr>
        <w:t>2</w:t>
      </w:r>
      <w:r>
        <w:rPr>
          <w:rFonts w:hint="eastAsia"/>
        </w:rPr>
        <w:t>（水域</w:t>
      </w:r>
      <w:r>
        <w:t>0.</w:t>
      </w:r>
      <w:r>
        <w:rPr>
          <w:rFonts w:hint="eastAsia"/>
        </w:rPr>
        <w:t>0017</w:t>
      </w:r>
      <w:r>
        <w:t xml:space="preserve"> km</w:t>
      </w:r>
      <w:r>
        <w:rPr>
          <w:vertAlign w:val="superscript"/>
        </w:rPr>
        <w:t>2</w:t>
      </w:r>
      <w:r>
        <w:rPr>
          <w:rFonts w:hint="eastAsia"/>
        </w:rPr>
        <w:t>，陆域</w:t>
      </w:r>
      <w:r>
        <w:t>0.</w:t>
      </w:r>
      <w:r>
        <w:rPr>
          <w:rFonts w:hint="eastAsia"/>
        </w:rPr>
        <w:t>92</w:t>
      </w:r>
      <w:r>
        <w:t>km</w:t>
      </w:r>
      <w:r>
        <w:rPr>
          <w:vertAlign w:val="superscript"/>
        </w:rPr>
        <w:t>2</w:t>
      </w:r>
      <w:r>
        <w:rPr>
          <w:rFonts w:hint="eastAsia"/>
        </w:rPr>
        <w:t>），二级保护区面积0.2204</w:t>
      </w:r>
      <w:r>
        <w:t>km</w:t>
      </w:r>
      <w:r>
        <w:rPr>
          <w:vertAlign w:val="superscript"/>
        </w:rPr>
        <w:t>2</w:t>
      </w:r>
      <w:r>
        <w:rPr>
          <w:rFonts w:hint="eastAsia"/>
        </w:rPr>
        <w:t>（水域0.0004</w:t>
      </w:r>
      <w:r>
        <w:t>km</w:t>
      </w:r>
      <w:r>
        <w:rPr>
          <w:vertAlign w:val="superscript"/>
        </w:rPr>
        <w:t>2</w:t>
      </w:r>
      <w:r>
        <w:rPr>
          <w:rFonts w:hint="eastAsia"/>
        </w:rPr>
        <w:t>，陆域0.22</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10、表</w:t>
      </w:r>
      <w:r>
        <w:t>5-</w:t>
      </w:r>
      <w:r>
        <w:rPr>
          <w:rFonts w:hint="eastAsia"/>
        </w:rPr>
        <w:t>11。</w:t>
      </w:r>
    </w:p>
    <w:p>
      <w:pPr>
        <w:pStyle w:val="37"/>
      </w:pPr>
      <w:r>
        <w:rPr>
          <w:rFonts w:hint="eastAsia"/>
          <w:lang w:val="en-GB"/>
        </w:rPr>
        <w:t>表</w:t>
      </w:r>
      <w:r>
        <w:t>5-</w:t>
      </w:r>
      <w:r>
        <w:rPr>
          <w:rFonts w:hint="eastAsia"/>
        </w:rPr>
        <w:t>10</w:t>
      </w:r>
      <w:r>
        <w:t xml:space="preserve"> </w:t>
      </w:r>
      <w:r>
        <w:rPr>
          <w:rFonts w:hint="eastAsia"/>
          <w:color w:val="000000" w:themeColor="text1"/>
          <w14:textFill>
            <w14:solidFill>
              <w14:schemeClr w14:val="tx1"/>
            </w14:solidFill>
          </w14:textFill>
        </w:rPr>
        <w:t>桥头铺镇</w:t>
      </w:r>
      <w:r>
        <w:rPr>
          <w:rFonts w:hint="eastAsia"/>
        </w:rPr>
        <w:t>水厂响水岭饮用水水源保护区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水域：取水口下游100米以上的全部水域。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陆域：与一级保护区水相连的第一重山脊线迎水坡地。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水域：一级保护区水域下边界向下溯200米水域。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陆域：与二级保护区水相连的第一重山脊线迎水坡地。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0.22</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11</w:t>
      </w:r>
      <w:r>
        <w:rPr>
          <w:lang w:val="en-GB"/>
        </w:rPr>
        <w:t xml:space="preserve"> </w:t>
      </w:r>
      <w:r>
        <w:rPr>
          <w:rFonts w:hint="eastAsia"/>
          <w:color w:val="000000" w:themeColor="text1"/>
          <w14:textFill>
            <w14:solidFill>
              <w14:schemeClr w14:val="tx1"/>
            </w14:solidFill>
          </w14:textFill>
        </w:rPr>
        <w:t>桥头铺镇</w:t>
      </w:r>
      <w:r>
        <w:rPr>
          <w:rFonts w:hint="eastAsia"/>
        </w:rPr>
        <w:t>水厂响水岭</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59.27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54.77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59.99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56.55</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59.66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0.92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55.76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56.25</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54.58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0.29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47.47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34.30</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3.95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25.16</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6.58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38.24</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1.98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47.13</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（6）水口镇</w:t>
      </w:r>
      <w:r>
        <w:rPr>
          <w:rFonts w:hint="eastAsia"/>
        </w:rPr>
        <w:t>水厂樟佑冲饮用水水源保护区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水口镇</w:t>
      </w:r>
      <w:r>
        <w:rPr>
          <w:rFonts w:hint="eastAsia"/>
        </w:rPr>
        <w:t>水厂樟佑冲饮用水水源保护区划分结果图》，江华瑶族自治县</w:t>
      </w:r>
      <w:r>
        <w:rPr>
          <w:rFonts w:hint="eastAsia"/>
          <w:color w:val="000000" w:themeColor="text1"/>
          <w14:textFill>
            <w14:solidFill>
              <w14:schemeClr w14:val="tx1"/>
            </w14:solidFill>
          </w14:textFill>
        </w:rPr>
        <w:t>水口镇</w:t>
      </w:r>
      <w:r>
        <w:rPr>
          <w:rFonts w:hint="eastAsia"/>
        </w:rPr>
        <w:t>水厂樟佑冲饮用水水源保护区总面</w:t>
      </w:r>
      <w:r>
        <w:rPr>
          <w:rFonts w:hint="eastAsia"/>
          <w:color w:val="000000" w:themeColor="text1"/>
          <w14:textFill>
            <w14:solidFill>
              <w14:schemeClr w14:val="tx1"/>
            </w14:solidFill>
          </w14:textFill>
        </w:rPr>
        <w:t>积2.593</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782</w:t>
      </w:r>
      <w:r>
        <w:t>km</w:t>
      </w:r>
      <w:r>
        <w:rPr>
          <w:vertAlign w:val="superscript"/>
        </w:rPr>
        <w:t>2</w:t>
      </w:r>
      <w:r>
        <w:rPr>
          <w:rFonts w:hint="eastAsia"/>
        </w:rPr>
        <w:t>（水域</w:t>
      </w:r>
      <w:r>
        <w:t>0.</w:t>
      </w:r>
      <w:r>
        <w:rPr>
          <w:rFonts w:hint="eastAsia"/>
        </w:rPr>
        <w:t>012</w:t>
      </w:r>
      <w:r>
        <w:t xml:space="preserve"> km</w:t>
      </w:r>
      <w:r>
        <w:rPr>
          <w:vertAlign w:val="superscript"/>
        </w:rPr>
        <w:t>2</w:t>
      </w:r>
      <w:r>
        <w:rPr>
          <w:rFonts w:hint="eastAsia"/>
        </w:rPr>
        <w:t>，陆域</w:t>
      </w:r>
      <w:r>
        <w:t>0.</w:t>
      </w:r>
      <w:r>
        <w:rPr>
          <w:rFonts w:hint="eastAsia"/>
        </w:rPr>
        <w:t>77</w:t>
      </w:r>
      <w:r>
        <w:t>km</w:t>
      </w:r>
      <w:r>
        <w:rPr>
          <w:vertAlign w:val="superscript"/>
        </w:rPr>
        <w:t>2</w:t>
      </w:r>
      <w:r>
        <w:rPr>
          <w:rFonts w:hint="eastAsia"/>
        </w:rPr>
        <w:t>），二级保护区面积1.81</w:t>
      </w:r>
      <w:r>
        <w:t>km</w:t>
      </w:r>
      <w:r>
        <w:rPr>
          <w:vertAlign w:val="superscript"/>
        </w:rPr>
        <w:t>2</w:t>
      </w:r>
      <w:r>
        <w:rPr>
          <w:rFonts w:hint="eastAsia"/>
        </w:rPr>
        <w:t>（水域0.021</w:t>
      </w:r>
      <w:r>
        <w:t>km</w:t>
      </w:r>
      <w:r>
        <w:rPr>
          <w:vertAlign w:val="superscript"/>
        </w:rPr>
        <w:t>2</w:t>
      </w:r>
      <w:r>
        <w:rPr>
          <w:rFonts w:hint="eastAsia"/>
        </w:rPr>
        <w:t>，陆域1.79</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12、表</w:t>
      </w:r>
      <w:r>
        <w:t>5-</w:t>
      </w:r>
      <w:r>
        <w:rPr>
          <w:rFonts w:hint="eastAsia"/>
        </w:rPr>
        <w:t>13。</w:t>
      </w:r>
    </w:p>
    <w:p>
      <w:pPr>
        <w:pStyle w:val="37"/>
      </w:pPr>
      <w:r>
        <w:rPr>
          <w:rFonts w:hint="eastAsia"/>
          <w:lang w:val="en-GB"/>
        </w:rPr>
        <w:t>表</w:t>
      </w:r>
      <w:r>
        <w:t>5-</w:t>
      </w:r>
      <w:r>
        <w:rPr>
          <w:rFonts w:hint="eastAsia"/>
        </w:rPr>
        <w:t>12</w:t>
      </w:r>
      <w:r>
        <w:t xml:space="preserve"> </w:t>
      </w:r>
      <w:r>
        <w:rPr>
          <w:rFonts w:hint="eastAsia"/>
          <w:color w:val="000000" w:themeColor="text1"/>
          <w14:textFill>
            <w14:solidFill>
              <w14:schemeClr w14:val="tx1"/>
            </w14:solidFill>
          </w14:textFill>
        </w:rPr>
        <w:t>水口镇</w:t>
      </w:r>
      <w:r>
        <w:rPr>
          <w:rFonts w:hint="eastAsia"/>
        </w:rPr>
        <w:t>水厂樟佑冲饮用水水源保护区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w:t>
            </w:r>
            <w:r>
              <w:rPr>
                <w:rStyle w:val="40"/>
              </w:rPr>
              <w:t>1</w:t>
            </w:r>
            <w:r>
              <w:rPr>
                <w:rStyle w:val="40"/>
                <w:rFonts w:hint="eastAsia"/>
              </w:rPr>
              <w:t>0</w:t>
            </w:r>
            <w:r>
              <w:rPr>
                <w:rStyle w:val="40"/>
              </w:rPr>
              <w:t>00m</w:t>
            </w:r>
            <w:r>
              <w:rPr>
                <w:rStyle w:val="40"/>
                <w:rFonts w:hint="eastAsia"/>
              </w:rPr>
              <w:t>至取水口下游100米之间河道水域。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陆域：与一级保护区水相连的第一重山脊线迎水坡地（遇公路以迎水侧路肩为界）。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水域：一级保护区水域上边界向上溯2000米、下边界下沿200米之间河道水域（一级保护区水域除外）。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陆域：与二级保护区水相连的第一重山脊线迎水坡地（遇公路以迎水侧路肩为界）。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1.79</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13</w:t>
      </w:r>
      <w:r>
        <w:rPr>
          <w:lang w:val="en-GB"/>
        </w:rPr>
        <w:t xml:space="preserve"> </w:t>
      </w:r>
      <w:r>
        <w:rPr>
          <w:rFonts w:hint="eastAsia"/>
          <w:color w:val="000000" w:themeColor="text1"/>
          <w14:textFill>
            <w14:solidFill>
              <w14:schemeClr w14:val="tx1"/>
            </w14:solidFill>
          </w14:textFill>
        </w:rPr>
        <w:t>水口镇</w:t>
      </w:r>
      <w:r>
        <w:rPr>
          <w:rFonts w:hint="eastAsia"/>
        </w:rPr>
        <w:t>水厂樟佑冲</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16.7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53.50</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3.20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5.13</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40.42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40.73</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19.87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50.43</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24.08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50.94</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22.09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19.31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3.75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51.41</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24.65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1.92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30.48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38.80</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16.41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47.40</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54.93</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7.07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58.11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55.49</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B6</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1.25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2.18</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B7</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21.47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46.52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B8</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14.72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45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29.51</w:t>
            </w:r>
            <w:r>
              <w:rPr>
                <w:rStyle w:val="40"/>
                <w:color w:val="000000" w:themeColor="text1"/>
                <w14:textFill>
                  <w14:solidFill>
                    <w14:schemeClr w14:val="tx1"/>
                  </w14:solidFill>
                </w14:textFill>
              </w:rPr>
              <w:t>"</w:t>
            </w: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（7）涛圩镇</w:t>
      </w:r>
      <w:r>
        <w:rPr>
          <w:rFonts w:hint="eastAsia"/>
        </w:rPr>
        <w:t>水厂枫木源饮用水水源保护区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涛圩镇</w:t>
      </w:r>
      <w:r>
        <w:rPr>
          <w:rFonts w:hint="eastAsia"/>
        </w:rPr>
        <w:t>水厂枫木源饮用水水源保护区划分结果图》，江华瑶族自治县</w:t>
      </w:r>
      <w:r>
        <w:rPr>
          <w:rFonts w:hint="eastAsia"/>
          <w:color w:val="000000" w:themeColor="text1"/>
          <w14:textFill>
            <w14:solidFill>
              <w14:schemeClr w14:val="tx1"/>
            </w14:solidFill>
          </w14:textFill>
        </w:rPr>
        <w:t>涛圩镇</w:t>
      </w:r>
      <w:r>
        <w:rPr>
          <w:rFonts w:hint="eastAsia"/>
        </w:rPr>
        <w:t>水厂枫木源饮用水水源保护区总面</w:t>
      </w:r>
      <w:r>
        <w:rPr>
          <w:rFonts w:hint="eastAsia"/>
          <w:color w:val="000000" w:themeColor="text1"/>
          <w14:textFill>
            <w14:solidFill>
              <w14:schemeClr w14:val="tx1"/>
            </w14:solidFill>
          </w14:textFill>
        </w:rPr>
        <w:t>积3.927</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998</w:t>
      </w:r>
      <w:r>
        <w:t>km</w:t>
      </w:r>
      <w:r>
        <w:rPr>
          <w:vertAlign w:val="superscript"/>
        </w:rPr>
        <w:t>2</w:t>
      </w:r>
      <w:r>
        <w:rPr>
          <w:rFonts w:hint="eastAsia"/>
        </w:rPr>
        <w:t>（水域</w:t>
      </w:r>
      <w:r>
        <w:t>0.</w:t>
      </w:r>
      <w:r>
        <w:rPr>
          <w:rFonts w:hint="eastAsia"/>
        </w:rPr>
        <w:t>024</w:t>
      </w:r>
      <w:r>
        <w:t xml:space="preserve"> km</w:t>
      </w:r>
      <w:r>
        <w:rPr>
          <w:vertAlign w:val="superscript"/>
        </w:rPr>
        <w:t>2</w:t>
      </w:r>
      <w:r>
        <w:rPr>
          <w:rFonts w:hint="eastAsia"/>
        </w:rPr>
        <w:t>，陆域</w:t>
      </w:r>
      <w:r>
        <w:t>0.</w:t>
      </w:r>
      <w:r>
        <w:rPr>
          <w:rFonts w:hint="eastAsia"/>
        </w:rPr>
        <w:t>974</w:t>
      </w:r>
      <w:r>
        <w:t>km</w:t>
      </w:r>
      <w:r>
        <w:rPr>
          <w:vertAlign w:val="superscript"/>
        </w:rPr>
        <w:t>2</w:t>
      </w:r>
      <w:r>
        <w:rPr>
          <w:rFonts w:hint="eastAsia"/>
        </w:rPr>
        <w:t>），二级保护区面积2.929</w:t>
      </w:r>
      <w:r>
        <w:t>km</w:t>
      </w:r>
      <w:r>
        <w:rPr>
          <w:vertAlign w:val="superscript"/>
        </w:rPr>
        <w:t>2</w:t>
      </w:r>
      <w:r>
        <w:rPr>
          <w:rFonts w:hint="eastAsia"/>
        </w:rPr>
        <w:t>（水域0.069</w:t>
      </w:r>
      <w:r>
        <w:t>km</w:t>
      </w:r>
      <w:r>
        <w:rPr>
          <w:vertAlign w:val="superscript"/>
        </w:rPr>
        <w:t>2</w:t>
      </w:r>
      <w:r>
        <w:rPr>
          <w:rFonts w:hint="eastAsia"/>
        </w:rPr>
        <w:t>，陆域2.86</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14、表</w:t>
      </w:r>
      <w:r>
        <w:t>5-</w:t>
      </w:r>
      <w:r>
        <w:rPr>
          <w:rFonts w:hint="eastAsia"/>
        </w:rPr>
        <w:t>15。</w:t>
      </w:r>
    </w:p>
    <w:p>
      <w:pPr>
        <w:pStyle w:val="37"/>
      </w:pPr>
      <w:r>
        <w:rPr>
          <w:rFonts w:hint="eastAsia"/>
          <w:lang w:val="en-GB"/>
        </w:rPr>
        <w:t>表</w:t>
      </w:r>
      <w:r>
        <w:t>5-</w:t>
      </w:r>
      <w:r>
        <w:rPr>
          <w:rFonts w:hint="eastAsia"/>
        </w:rPr>
        <w:t>14</w:t>
      </w:r>
      <w:r>
        <w:t xml:space="preserve"> </w:t>
      </w:r>
      <w:r>
        <w:rPr>
          <w:rFonts w:hint="eastAsia"/>
          <w:color w:val="000000" w:themeColor="text1"/>
          <w14:textFill>
            <w14:solidFill>
              <w14:schemeClr w14:val="tx1"/>
            </w14:solidFill>
          </w14:textFill>
        </w:rPr>
        <w:t>涛圩镇</w:t>
      </w:r>
      <w:r>
        <w:rPr>
          <w:rFonts w:hint="eastAsia"/>
        </w:rPr>
        <w:t>水厂枫木源饮用水水源保护区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w:t>
            </w:r>
            <w:r>
              <w:rPr>
                <w:rStyle w:val="40"/>
              </w:rPr>
              <w:t>1</w:t>
            </w:r>
            <w:r>
              <w:rPr>
                <w:rStyle w:val="40"/>
                <w:rFonts w:hint="eastAsia"/>
              </w:rPr>
              <w:t>0</w:t>
            </w:r>
            <w:r>
              <w:rPr>
                <w:rStyle w:val="40"/>
              </w:rPr>
              <w:t>00m</w:t>
            </w:r>
            <w:r>
              <w:rPr>
                <w:rStyle w:val="40"/>
                <w:rFonts w:hint="eastAsia"/>
              </w:rPr>
              <w:t>至取水口下游100米溪水水域。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陆域：与一级保护区水相连的第一重山脊线迎水坡地（遇公路以迎水侧路肩为界）。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水域：一级保护区水域上边界向上溯2000米、下边界下沿200米之间河道水域（一级保护区水域除外）。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陆域：与二级保护区水相连的第一重山脊线迎水坡地（遇公路以迎水侧路肩为界）。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2.86</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15</w:t>
      </w:r>
      <w:r>
        <w:rPr>
          <w:lang w:val="en-GB"/>
        </w:rPr>
        <w:t xml:space="preserve"> </w:t>
      </w:r>
      <w:r>
        <w:rPr>
          <w:rFonts w:hint="eastAsia"/>
          <w:color w:val="000000" w:themeColor="text1"/>
          <w14:textFill>
            <w14:solidFill>
              <w14:schemeClr w14:val="tx1"/>
            </w14:solidFill>
          </w14:textFill>
        </w:rPr>
        <w:t>涛圩镇</w:t>
      </w:r>
      <w:r>
        <w:rPr>
          <w:rFonts w:hint="eastAsia"/>
        </w:rPr>
        <w:t>水厂枫木源</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59.69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21.54</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0.21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17.77</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42.18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25.28</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8.18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46.95</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56.10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13.52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51.16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3.62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48.88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19.95</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53.25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35.84</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7.00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6.86</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51.19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24.42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34.05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45.46</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10.29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11.41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B6</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52.54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57.92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A7</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15.51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25.30</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B7</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24.81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57.14</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A8</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21.32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37.34</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B8</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50.36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42.79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B9</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49.57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31.66</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B10</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52.48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17.95</w:t>
            </w:r>
            <w:r>
              <w:rPr>
                <w:rStyle w:val="40"/>
                <w:color w:val="000000" w:themeColor="text1"/>
                <w14:textFill>
                  <w14:solidFill>
                    <w14:schemeClr w14:val="tx1"/>
                  </w14:solidFill>
                </w14:textFill>
              </w:rPr>
              <w:t>"</w:t>
            </w: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（8）小圩镇</w:t>
      </w:r>
      <w:r>
        <w:rPr>
          <w:rFonts w:hint="eastAsia"/>
        </w:rPr>
        <w:t>水厂深冲水库饮用水水源保护区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小圩镇</w:t>
      </w:r>
      <w:r>
        <w:rPr>
          <w:rFonts w:hint="eastAsia"/>
        </w:rPr>
        <w:t>水厂深冲水库饮用水水源保护区划分结果图》，江华瑶族自治县</w:t>
      </w:r>
      <w:r>
        <w:rPr>
          <w:rFonts w:hint="eastAsia"/>
          <w:color w:val="000000" w:themeColor="text1"/>
          <w14:textFill>
            <w14:solidFill>
              <w14:schemeClr w14:val="tx1"/>
            </w14:solidFill>
          </w14:textFill>
        </w:rPr>
        <w:t>小圩镇</w:t>
      </w:r>
      <w:r>
        <w:rPr>
          <w:rFonts w:hint="eastAsia"/>
        </w:rPr>
        <w:t>水厂深冲水库饮用水水源保护区总面</w:t>
      </w:r>
      <w:r>
        <w:rPr>
          <w:rFonts w:hint="eastAsia"/>
          <w:color w:val="000000" w:themeColor="text1"/>
          <w14:textFill>
            <w14:solidFill>
              <w14:schemeClr w14:val="tx1"/>
            </w14:solidFill>
          </w14:textFill>
        </w:rPr>
        <w:t>积1.172</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447</w:t>
      </w:r>
      <w:r>
        <w:t>km</w:t>
      </w:r>
      <w:r>
        <w:rPr>
          <w:vertAlign w:val="superscript"/>
        </w:rPr>
        <w:t>2</w:t>
      </w:r>
      <w:r>
        <w:rPr>
          <w:rFonts w:hint="eastAsia"/>
        </w:rPr>
        <w:t>（水域</w:t>
      </w:r>
      <w:r>
        <w:t>0.</w:t>
      </w:r>
      <w:r>
        <w:rPr>
          <w:rFonts w:hint="eastAsia"/>
        </w:rPr>
        <w:t>121</w:t>
      </w:r>
      <w:r>
        <w:t xml:space="preserve"> km</w:t>
      </w:r>
      <w:r>
        <w:rPr>
          <w:vertAlign w:val="superscript"/>
        </w:rPr>
        <w:t>2</w:t>
      </w:r>
      <w:r>
        <w:rPr>
          <w:rFonts w:hint="eastAsia"/>
        </w:rPr>
        <w:t>，陆域</w:t>
      </w:r>
      <w:r>
        <w:t>0.</w:t>
      </w:r>
      <w:r>
        <w:rPr>
          <w:rFonts w:hint="eastAsia"/>
        </w:rPr>
        <w:t>326</w:t>
      </w:r>
      <w:r>
        <w:t>km</w:t>
      </w:r>
      <w:r>
        <w:rPr>
          <w:vertAlign w:val="superscript"/>
        </w:rPr>
        <w:t>2</w:t>
      </w:r>
      <w:r>
        <w:rPr>
          <w:rFonts w:hint="eastAsia"/>
        </w:rPr>
        <w:t>），二级保护区面积0.725</w:t>
      </w:r>
      <w:r>
        <w:t>km</w:t>
      </w:r>
      <w:r>
        <w:rPr>
          <w:vertAlign w:val="superscript"/>
        </w:rPr>
        <w:t>2</w:t>
      </w:r>
      <w:r>
        <w:rPr>
          <w:rFonts w:hint="eastAsia"/>
        </w:rPr>
        <w:t>（水域0</w:t>
      </w:r>
      <w:r>
        <w:t>km</w:t>
      </w:r>
      <w:r>
        <w:rPr>
          <w:vertAlign w:val="superscript"/>
        </w:rPr>
        <w:t>2</w:t>
      </w:r>
      <w:r>
        <w:rPr>
          <w:rFonts w:hint="eastAsia"/>
        </w:rPr>
        <w:t>，陆域0.725</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16、表</w:t>
      </w:r>
      <w:r>
        <w:t>5-</w:t>
      </w:r>
      <w:r>
        <w:rPr>
          <w:rFonts w:hint="eastAsia"/>
        </w:rPr>
        <w:t>17。</w:t>
      </w:r>
    </w:p>
    <w:p>
      <w:pPr>
        <w:pStyle w:val="37"/>
      </w:pPr>
      <w:r>
        <w:rPr>
          <w:rFonts w:hint="eastAsia"/>
          <w:lang w:val="en-GB"/>
        </w:rPr>
        <w:t>表</w:t>
      </w:r>
      <w:r>
        <w:t>5-</w:t>
      </w:r>
      <w:r>
        <w:rPr>
          <w:rFonts w:hint="eastAsia"/>
        </w:rPr>
        <w:t>16</w:t>
      </w:r>
      <w:r>
        <w:t xml:space="preserve"> </w:t>
      </w:r>
      <w:r>
        <w:rPr>
          <w:rFonts w:hint="eastAsia"/>
          <w:color w:val="000000" w:themeColor="text1"/>
          <w14:textFill>
            <w14:solidFill>
              <w14:schemeClr w14:val="tx1"/>
            </w14:solidFill>
          </w14:textFill>
        </w:rPr>
        <w:t>小圩镇</w:t>
      </w:r>
      <w:r>
        <w:rPr>
          <w:rFonts w:hint="eastAsia"/>
        </w:rPr>
        <w:t>水厂深冲水库饮用水水源保护区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水域：深冲水库全部水域范围。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陆域：取水口侧正常水位线（436米）以上200米范围内的陆域，遇村道以村道为边界。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水域：水库上游溪流水域面积。</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陆域：深冲水库两边第一道山脊（一级保护区陆域除外）。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0.725</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17</w:t>
      </w:r>
      <w:r>
        <w:rPr>
          <w:lang w:val="en-GB"/>
        </w:rPr>
        <w:t xml:space="preserve"> </w:t>
      </w:r>
      <w:r>
        <w:rPr>
          <w:rFonts w:hint="eastAsia"/>
          <w:color w:val="000000" w:themeColor="text1"/>
          <w14:textFill>
            <w14:solidFill>
              <w14:schemeClr w14:val="tx1"/>
            </w14:solidFill>
          </w14:textFill>
        </w:rPr>
        <w:t>小圩镇</w:t>
      </w:r>
      <w:r>
        <w:rPr>
          <w:rFonts w:hint="eastAsia"/>
        </w:rPr>
        <w:t>水厂深冲水库</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55.19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47.45</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3.47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45.21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6.90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37.19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0.76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37.73</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52.91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27.64</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57.35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43.28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34.29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19.13</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43.20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39.56</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3.26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34.07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37.57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38.03</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51.80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57.80</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26.88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23.89</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A7</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18.38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26.01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A8</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30.15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47.81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A9</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47.30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49.97</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A10</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57.13</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57.09</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bl>
    <w:p/>
    <w:p>
      <w:pPr>
        <w:pStyle w:val="24"/>
        <w:ind w:firstLine="480"/>
      </w:pPr>
      <w:r>
        <w:rPr>
          <w:rFonts w:hint="eastAsia"/>
        </w:rPr>
        <w:t>3、千人集中式饮用水源保护区</w:t>
      </w:r>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（1）白芒营镇白饭洞村鸡婆冲</w:t>
      </w:r>
      <w:r>
        <w:rPr>
          <w:rFonts w:hint="eastAsia"/>
        </w:rPr>
        <w:t>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白芒营镇白饭洞村鸡婆冲</w:t>
      </w:r>
      <w:r>
        <w:rPr>
          <w:rFonts w:hint="eastAsia"/>
        </w:rPr>
        <w:t>饮用水水源保护区划分结果图》，江华瑶族自治县</w:t>
      </w:r>
      <w:r>
        <w:rPr>
          <w:rFonts w:hint="eastAsia"/>
          <w:color w:val="000000" w:themeColor="text1"/>
          <w14:textFill>
            <w14:solidFill>
              <w14:schemeClr w14:val="tx1"/>
            </w14:solidFill>
          </w14:textFill>
        </w:rPr>
        <w:t>白芒营镇白饭洞村鸡婆冲</w:t>
      </w:r>
      <w:r>
        <w:rPr>
          <w:rFonts w:hint="eastAsia"/>
        </w:rPr>
        <w:t>饮用水水源保护区总面</w:t>
      </w:r>
      <w:r>
        <w:rPr>
          <w:rFonts w:hint="eastAsia"/>
          <w:color w:val="000000" w:themeColor="text1"/>
          <w14:textFill>
            <w14:solidFill>
              <w14:schemeClr w14:val="tx1"/>
            </w14:solidFill>
          </w14:textFill>
        </w:rPr>
        <w:t>积0.4063</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326</w:t>
      </w:r>
      <w:r>
        <w:t>km</w:t>
      </w:r>
      <w:r>
        <w:rPr>
          <w:vertAlign w:val="superscript"/>
        </w:rPr>
        <w:t>2</w:t>
      </w:r>
      <w:r>
        <w:rPr>
          <w:rFonts w:hint="eastAsia"/>
        </w:rPr>
        <w:t>（水域</w:t>
      </w:r>
      <w:r>
        <w:t>0.</w:t>
      </w:r>
      <w:r>
        <w:rPr>
          <w:rFonts w:hint="eastAsia"/>
        </w:rPr>
        <w:t>001</w:t>
      </w:r>
      <w:r>
        <w:t xml:space="preserve"> km</w:t>
      </w:r>
      <w:r>
        <w:rPr>
          <w:vertAlign w:val="superscript"/>
        </w:rPr>
        <w:t>2</w:t>
      </w:r>
      <w:r>
        <w:rPr>
          <w:rFonts w:hint="eastAsia"/>
        </w:rPr>
        <w:t>，陆域</w:t>
      </w:r>
      <w:r>
        <w:t>0.</w:t>
      </w:r>
      <w:r>
        <w:rPr>
          <w:rFonts w:hint="eastAsia"/>
        </w:rPr>
        <w:t>325</w:t>
      </w:r>
      <w:r>
        <w:t>km</w:t>
      </w:r>
      <w:r>
        <w:rPr>
          <w:vertAlign w:val="superscript"/>
        </w:rPr>
        <w:t>2</w:t>
      </w:r>
      <w:r>
        <w:rPr>
          <w:rFonts w:hint="eastAsia"/>
        </w:rPr>
        <w:t>），二级保护区面积0.0803</w:t>
      </w:r>
      <w:r>
        <w:t>km</w:t>
      </w:r>
      <w:r>
        <w:rPr>
          <w:vertAlign w:val="superscript"/>
        </w:rPr>
        <w:t>2</w:t>
      </w:r>
      <w:r>
        <w:rPr>
          <w:rFonts w:hint="eastAsia"/>
        </w:rPr>
        <w:t>（水域0.0003</w:t>
      </w:r>
      <w:r>
        <w:t>km</w:t>
      </w:r>
      <w:r>
        <w:rPr>
          <w:vertAlign w:val="superscript"/>
        </w:rPr>
        <w:t>2</w:t>
      </w:r>
      <w:r>
        <w:rPr>
          <w:rFonts w:hint="eastAsia"/>
        </w:rPr>
        <w:t>，陆域0.08</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18、表</w:t>
      </w:r>
      <w:r>
        <w:t>5-</w:t>
      </w:r>
      <w:r>
        <w:rPr>
          <w:rFonts w:hint="eastAsia"/>
        </w:rPr>
        <w:t>19。</w:t>
      </w:r>
    </w:p>
    <w:p>
      <w:pPr>
        <w:pStyle w:val="37"/>
      </w:pPr>
      <w:r>
        <w:rPr>
          <w:rFonts w:hint="eastAsia"/>
          <w:lang w:val="en-GB"/>
        </w:rPr>
        <w:t>表</w:t>
      </w:r>
      <w:r>
        <w:t>5-</w:t>
      </w:r>
      <w:r>
        <w:rPr>
          <w:rFonts w:hint="eastAsia"/>
        </w:rPr>
        <w:t>18</w:t>
      </w:r>
      <w:r>
        <w:t xml:space="preserve"> </w:t>
      </w:r>
      <w:r>
        <w:rPr>
          <w:rFonts w:hint="eastAsia"/>
          <w:color w:val="000000" w:themeColor="text1"/>
          <w14:textFill>
            <w14:solidFill>
              <w14:schemeClr w14:val="tx1"/>
            </w14:solidFill>
          </w14:textFill>
        </w:rPr>
        <w:t>白芒营镇白饭洞村鸡婆冲</w:t>
      </w:r>
      <w:r>
        <w:rPr>
          <w:rFonts w:hint="eastAsia"/>
        </w:rPr>
        <w:t>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水域：取水口下游100米以上的全部水域。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陆域：与一级保护区水域相连的第一重山脊线迎水坡地。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水域：一级保护区水域上边界向上溯2000米、下边界下沿200米之间河道水域（一级保护区水域除外）。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陆域：与二级保护区水相连的第一重山脊线迎水坡地（遇公路以迎水侧路肩为界）。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0.08</w:t>
            </w:r>
          </w:p>
        </w:tc>
      </w:tr>
    </w:tbl>
    <w:p>
      <w:pPr>
        <w:pStyle w:val="37"/>
        <w:rPr>
          <w:sz w:val="21"/>
          <w:szCs w:val="21"/>
          <w:lang w:val="en-GB"/>
        </w:rPr>
      </w:pPr>
    </w:p>
    <w:p>
      <w:pPr>
        <w:pStyle w:val="37"/>
        <w:rPr>
          <w:sz w:val="21"/>
          <w:szCs w:val="21"/>
          <w:lang w:val="en-GB"/>
        </w:rPr>
      </w:pPr>
    </w:p>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19</w:t>
      </w:r>
      <w:r>
        <w:rPr>
          <w:lang w:val="en-GB"/>
        </w:rPr>
        <w:t xml:space="preserve"> </w:t>
      </w:r>
      <w:r>
        <w:rPr>
          <w:rFonts w:hint="eastAsia"/>
          <w:color w:val="000000" w:themeColor="text1"/>
          <w14:textFill>
            <w14:solidFill>
              <w14:schemeClr w14:val="tx1"/>
            </w14:solidFill>
          </w14:textFill>
        </w:rPr>
        <w:t>白芒营镇白饭洞村鸡婆冲</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48.24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54.77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43.34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51.94</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49.69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44.30</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29.61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12.28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50.40</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41.55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21.39</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53.46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0.25</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49.14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50.97</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（2）白芒营镇岩口铺水厂大源头大冲</w:t>
      </w:r>
      <w:r>
        <w:rPr>
          <w:rFonts w:hint="eastAsia"/>
        </w:rPr>
        <w:t>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白芒营镇岩口铺水厂大源头大冲</w:t>
      </w:r>
      <w:r>
        <w:rPr>
          <w:rFonts w:hint="eastAsia"/>
        </w:rPr>
        <w:t>饮用水水源保护区划分结果图》，江华瑶族自治县</w:t>
      </w:r>
      <w:r>
        <w:rPr>
          <w:rFonts w:hint="eastAsia"/>
          <w:color w:val="000000" w:themeColor="text1"/>
          <w14:textFill>
            <w14:solidFill>
              <w14:schemeClr w14:val="tx1"/>
            </w14:solidFill>
          </w14:textFill>
        </w:rPr>
        <w:t>白芒营镇岩口铺水厂大源头大冲</w:t>
      </w:r>
      <w:r>
        <w:rPr>
          <w:rFonts w:hint="eastAsia"/>
        </w:rPr>
        <w:t>饮用水水源保护区总面</w:t>
      </w:r>
      <w:r>
        <w:rPr>
          <w:rFonts w:hint="eastAsia"/>
          <w:color w:val="000000" w:themeColor="text1"/>
          <w14:textFill>
            <w14:solidFill>
              <w14:schemeClr w14:val="tx1"/>
            </w14:solidFill>
          </w14:textFill>
        </w:rPr>
        <w:t>积1.1432</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3669</w:t>
      </w:r>
      <w:r>
        <w:t>km</w:t>
      </w:r>
      <w:r>
        <w:rPr>
          <w:vertAlign w:val="superscript"/>
        </w:rPr>
        <w:t>2</w:t>
      </w:r>
      <w:r>
        <w:rPr>
          <w:rFonts w:hint="eastAsia"/>
        </w:rPr>
        <w:t>（水域</w:t>
      </w:r>
      <w:r>
        <w:t>0.</w:t>
      </w:r>
      <w:r>
        <w:rPr>
          <w:rFonts w:hint="eastAsia"/>
        </w:rPr>
        <w:t>0039</w:t>
      </w:r>
      <w:r>
        <w:t xml:space="preserve"> km</w:t>
      </w:r>
      <w:r>
        <w:rPr>
          <w:vertAlign w:val="superscript"/>
        </w:rPr>
        <w:t>2</w:t>
      </w:r>
      <w:r>
        <w:rPr>
          <w:rFonts w:hint="eastAsia"/>
        </w:rPr>
        <w:t>，陆域</w:t>
      </w:r>
      <w:r>
        <w:t>0.</w:t>
      </w:r>
      <w:r>
        <w:rPr>
          <w:rFonts w:hint="eastAsia"/>
        </w:rPr>
        <w:t>363</w:t>
      </w:r>
      <w:r>
        <w:t>km</w:t>
      </w:r>
      <w:r>
        <w:rPr>
          <w:vertAlign w:val="superscript"/>
        </w:rPr>
        <w:t>2</w:t>
      </w:r>
      <w:r>
        <w:rPr>
          <w:rFonts w:hint="eastAsia"/>
        </w:rPr>
        <w:t>），二级保护区面积0.7763</w:t>
      </w:r>
      <w:r>
        <w:t>km</w:t>
      </w:r>
      <w:r>
        <w:rPr>
          <w:vertAlign w:val="superscript"/>
        </w:rPr>
        <w:t>2</w:t>
      </w:r>
      <w:r>
        <w:rPr>
          <w:rFonts w:hint="eastAsia"/>
        </w:rPr>
        <w:t>（水域0.0063</w:t>
      </w:r>
      <w:r>
        <w:t>km</w:t>
      </w:r>
      <w:r>
        <w:rPr>
          <w:vertAlign w:val="superscript"/>
        </w:rPr>
        <w:t>2</w:t>
      </w:r>
      <w:r>
        <w:rPr>
          <w:rFonts w:hint="eastAsia"/>
        </w:rPr>
        <w:t>，陆域0.77</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20、表</w:t>
      </w:r>
      <w:r>
        <w:t>5-</w:t>
      </w:r>
      <w:r>
        <w:rPr>
          <w:rFonts w:hint="eastAsia"/>
        </w:rPr>
        <w:t>21。</w:t>
      </w:r>
    </w:p>
    <w:p>
      <w:pPr>
        <w:pStyle w:val="37"/>
      </w:pPr>
      <w:r>
        <w:rPr>
          <w:rFonts w:hint="eastAsia"/>
          <w:lang w:val="en-GB"/>
        </w:rPr>
        <w:t>表</w:t>
      </w:r>
      <w:r>
        <w:t>5-</w:t>
      </w:r>
      <w:r>
        <w:rPr>
          <w:rFonts w:hint="eastAsia"/>
        </w:rPr>
        <w:t>20</w:t>
      </w:r>
      <w:r>
        <w:t xml:space="preserve"> </w:t>
      </w:r>
      <w:r>
        <w:rPr>
          <w:rFonts w:hint="eastAsia"/>
          <w:color w:val="000000" w:themeColor="text1"/>
          <w14:textFill>
            <w14:solidFill>
              <w14:schemeClr w14:val="tx1"/>
            </w14:solidFill>
          </w14:textFill>
        </w:rPr>
        <w:t>白芒营镇岩口铺水厂大源头大冲</w:t>
      </w:r>
      <w:r>
        <w:rPr>
          <w:rFonts w:hint="eastAsia"/>
        </w:rPr>
        <w:t>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水域：取水口上游1000米至取水口下游100米水域。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陆域：与一级保护区水域相连的第一重山脊线迎水坡地（遇公路以迎水侧路肩为界）。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水域：一级保护区水域上边界向上溯2000米、下边界下沿200米之间河道水域（一级保护区水域除外）。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陆域：与二级保护区水相连的第一重山脊线迎水坡地（遇公路以迎水侧路肩为界）。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0.77</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21</w:t>
      </w:r>
      <w:r>
        <w:rPr>
          <w:lang w:val="en-GB"/>
        </w:rPr>
        <w:t xml:space="preserve"> </w:t>
      </w:r>
      <w:r>
        <w:rPr>
          <w:rFonts w:hint="eastAsia"/>
          <w:color w:val="000000" w:themeColor="text1"/>
          <w14:textFill>
            <w14:solidFill>
              <w14:schemeClr w14:val="tx1"/>
            </w14:solidFill>
          </w14:textFill>
        </w:rPr>
        <w:t>白芒营镇岩口铺水厂大源头大冲</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32.13</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10.80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25.55</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32.52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53.86</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59.82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34.92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45.90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7.52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56.37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31.96</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31.82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9.38</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51.05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35.25</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47.74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26.94</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46.05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41.10</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55.42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8.77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55.24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51.05</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B6</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10.20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32.03</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A7</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10.82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33.34</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B7</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7.88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26.10</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A8</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7.74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33.15</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（3）白芒营镇羊头山村土颈塘大冲</w:t>
      </w:r>
      <w:r>
        <w:rPr>
          <w:rFonts w:hint="eastAsia"/>
        </w:rPr>
        <w:t>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白芒营镇羊头山村土颈塘大冲</w:t>
      </w:r>
      <w:r>
        <w:rPr>
          <w:rFonts w:hint="eastAsia"/>
        </w:rPr>
        <w:t>饮用水水源保护区划分结果图》，江华瑶族自治县</w:t>
      </w:r>
      <w:r>
        <w:rPr>
          <w:rFonts w:hint="eastAsia"/>
          <w:color w:val="000000" w:themeColor="text1"/>
          <w14:textFill>
            <w14:solidFill>
              <w14:schemeClr w14:val="tx1"/>
            </w14:solidFill>
          </w14:textFill>
        </w:rPr>
        <w:t>白芒营镇羊头山村土颈塘大冲</w:t>
      </w:r>
      <w:r>
        <w:rPr>
          <w:rFonts w:hint="eastAsia"/>
        </w:rPr>
        <w:t>饮用水水源保护区总面</w:t>
      </w:r>
      <w:r>
        <w:rPr>
          <w:rFonts w:hint="eastAsia"/>
          <w:color w:val="000000" w:themeColor="text1"/>
          <w14:textFill>
            <w14:solidFill>
              <w14:schemeClr w14:val="tx1"/>
            </w14:solidFill>
          </w14:textFill>
        </w:rPr>
        <w:t>积0.1856</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14545</w:t>
      </w:r>
      <w:r>
        <w:t>km</w:t>
      </w:r>
      <w:r>
        <w:rPr>
          <w:vertAlign w:val="superscript"/>
        </w:rPr>
        <w:t>2</w:t>
      </w:r>
      <w:r>
        <w:rPr>
          <w:rFonts w:hint="eastAsia"/>
        </w:rPr>
        <w:t>（水域</w:t>
      </w:r>
      <w:r>
        <w:t>0.</w:t>
      </w:r>
      <w:r>
        <w:rPr>
          <w:rFonts w:hint="eastAsia"/>
        </w:rPr>
        <w:t>00045</w:t>
      </w:r>
      <w:r>
        <w:t xml:space="preserve"> km</w:t>
      </w:r>
      <w:r>
        <w:rPr>
          <w:vertAlign w:val="superscript"/>
        </w:rPr>
        <w:t>2</w:t>
      </w:r>
      <w:r>
        <w:rPr>
          <w:rFonts w:hint="eastAsia"/>
        </w:rPr>
        <w:t>，陆域</w:t>
      </w:r>
      <w:r>
        <w:t>0.</w:t>
      </w:r>
      <w:r>
        <w:rPr>
          <w:rFonts w:hint="eastAsia"/>
        </w:rPr>
        <w:t>145</w:t>
      </w:r>
      <w:r>
        <w:t>km</w:t>
      </w:r>
      <w:r>
        <w:rPr>
          <w:vertAlign w:val="superscript"/>
        </w:rPr>
        <w:t>2</w:t>
      </w:r>
      <w:r>
        <w:rPr>
          <w:rFonts w:hint="eastAsia"/>
        </w:rPr>
        <w:t>），二级保护区面积0.04015</w:t>
      </w:r>
      <w:r>
        <w:t>km</w:t>
      </w:r>
      <w:r>
        <w:rPr>
          <w:vertAlign w:val="superscript"/>
        </w:rPr>
        <w:t>2</w:t>
      </w:r>
      <w:r>
        <w:rPr>
          <w:rFonts w:hint="eastAsia"/>
        </w:rPr>
        <w:t>（水域0.00015</w:t>
      </w:r>
      <w:r>
        <w:t>km</w:t>
      </w:r>
      <w:r>
        <w:rPr>
          <w:vertAlign w:val="superscript"/>
        </w:rPr>
        <w:t>2</w:t>
      </w:r>
      <w:r>
        <w:rPr>
          <w:rFonts w:hint="eastAsia"/>
        </w:rPr>
        <w:t>，陆域0.04</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22、表</w:t>
      </w:r>
      <w:r>
        <w:t>5-</w:t>
      </w:r>
      <w:r>
        <w:rPr>
          <w:rFonts w:hint="eastAsia"/>
        </w:rPr>
        <w:t>23。</w:t>
      </w:r>
    </w:p>
    <w:p>
      <w:pPr>
        <w:pStyle w:val="37"/>
      </w:pPr>
      <w:r>
        <w:rPr>
          <w:rFonts w:hint="eastAsia"/>
          <w:lang w:val="en-GB"/>
        </w:rPr>
        <w:t>表</w:t>
      </w:r>
      <w:r>
        <w:t>5-</w:t>
      </w:r>
      <w:r>
        <w:rPr>
          <w:rFonts w:hint="eastAsia"/>
        </w:rPr>
        <w:t>22</w:t>
      </w:r>
      <w:r>
        <w:t xml:space="preserve"> </w:t>
      </w:r>
      <w:r>
        <w:rPr>
          <w:rFonts w:hint="eastAsia"/>
          <w:color w:val="000000" w:themeColor="text1"/>
          <w14:textFill>
            <w14:solidFill>
              <w14:schemeClr w14:val="tx1"/>
            </w14:solidFill>
          </w14:textFill>
        </w:rPr>
        <w:t>白芒营镇羊头山村土颈塘大冲</w:t>
      </w:r>
      <w:r>
        <w:rPr>
          <w:rFonts w:hint="eastAsia"/>
        </w:rPr>
        <w:t>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水域：取水口上游1000米至取水口下游100米水域。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陆域：一级保护区水域集雨区范围。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水域：一级保护区水域上边界向上游延伸2000米、保护区的下游边界为取水口下游200米处。</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陆域：二级保护区水域集雨区范围。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0.04</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23</w:t>
      </w:r>
      <w:r>
        <w:rPr>
          <w:lang w:val="en-GB"/>
        </w:rPr>
        <w:t xml:space="preserve"> </w:t>
      </w:r>
      <w:r>
        <w:rPr>
          <w:rFonts w:hint="eastAsia"/>
          <w:color w:val="000000" w:themeColor="text1"/>
          <w14:textFill>
            <w14:solidFill>
              <w14:schemeClr w14:val="tx1"/>
            </w14:solidFill>
          </w14:textFill>
        </w:rPr>
        <w:t>白芒营镇羊头山村土颈塘大冲</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27.23</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26.17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21.05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25.35</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23.16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22.22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17.75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30.44</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25.57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24.04</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3.24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38.36</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8.65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41.41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23.44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35.86</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24.25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28.22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（4）大石桥乡立下源</w:t>
      </w:r>
      <w:r>
        <w:rPr>
          <w:rFonts w:hint="eastAsia"/>
        </w:rPr>
        <w:t>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大石桥乡立下源</w:t>
      </w:r>
      <w:r>
        <w:rPr>
          <w:rFonts w:hint="eastAsia"/>
        </w:rPr>
        <w:t>饮用水水源保护区划分结果图》，江华瑶族自治县</w:t>
      </w:r>
      <w:r>
        <w:rPr>
          <w:rFonts w:hint="eastAsia"/>
          <w:color w:val="000000" w:themeColor="text1"/>
          <w14:textFill>
            <w14:solidFill>
              <w14:schemeClr w14:val="tx1"/>
            </w14:solidFill>
          </w14:textFill>
        </w:rPr>
        <w:t>大石桥乡立下源</w:t>
      </w:r>
      <w:r>
        <w:rPr>
          <w:rFonts w:hint="eastAsia"/>
        </w:rPr>
        <w:t>饮用水水源保护区总面</w:t>
      </w:r>
      <w:r>
        <w:rPr>
          <w:rFonts w:hint="eastAsia"/>
          <w:color w:val="000000" w:themeColor="text1"/>
          <w14:textFill>
            <w14:solidFill>
              <w14:schemeClr w14:val="tx1"/>
            </w14:solidFill>
          </w14:textFill>
        </w:rPr>
        <w:t>积2.3499</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1866</w:t>
      </w:r>
      <w:r>
        <w:t>km</w:t>
      </w:r>
      <w:r>
        <w:rPr>
          <w:vertAlign w:val="superscript"/>
        </w:rPr>
        <w:t>2</w:t>
      </w:r>
      <w:r>
        <w:rPr>
          <w:rFonts w:hint="eastAsia"/>
        </w:rPr>
        <w:t>（水域</w:t>
      </w:r>
      <w:r>
        <w:t>0.</w:t>
      </w:r>
      <w:r>
        <w:rPr>
          <w:rFonts w:hint="eastAsia"/>
        </w:rPr>
        <w:t>0016</w:t>
      </w:r>
      <w:r>
        <w:t>km</w:t>
      </w:r>
      <w:r>
        <w:rPr>
          <w:vertAlign w:val="superscript"/>
        </w:rPr>
        <w:t>2</w:t>
      </w:r>
      <w:r>
        <w:rPr>
          <w:rFonts w:hint="eastAsia"/>
        </w:rPr>
        <w:t>，陆域</w:t>
      </w:r>
      <w:r>
        <w:t>0.</w:t>
      </w:r>
      <w:r>
        <w:rPr>
          <w:rFonts w:hint="eastAsia"/>
        </w:rPr>
        <w:t>185</w:t>
      </w:r>
      <w:r>
        <w:t>km</w:t>
      </w:r>
      <w:r>
        <w:rPr>
          <w:vertAlign w:val="superscript"/>
        </w:rPr>
        <w:t>2</w:t>
      </w:r>
      <w:r>
        <w:rPr>
          <w:rFonts w:hint="eastAsia"/>
        </w:rPr>
        <w:t>），二级保护区面积2.1633</w:t>
      </w:r>
      <w:r>
        <w:t>km</w:t>
      </w:r>
      <w:r>
        <w:rPr>
          <w:vertAlign w:val="superscript"/>
        </w:rPr>
        <w:t>2</w:t>
      </w:r>
      <w:r>
        <w:rPr>
          <w:rFonts w:hint="eastAsia"/>
        </w:rPr>
        <w:t>（水域0.0033</w:t>
      </w:r>
      <w:r>
        <w:t>km</w:t>
      </w:r>
      <w:r>
        <w:rPr>
          <w:vertAlign w:val="superscript"/>
        </w:rPr>
        <w:t>2</w:t>
      </w:r>
      <w:r>
        <w:rPr>
          <w:rFonts w:hint="eastAsia"/>
        </w:rPr>
        <w:t>，陆域2.16</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24、表</w:t>
      </w:r>
      <w:r>
        <w:t>5-</w:t>
      </w:r>
      <w:r>
        <w:rPr>
          <w:rFonts w:hint="eastAsia"/>
        </w:rPr>
        <w:t>25。</w:t>
      </w:r>
    </w:p>
    <w:p>
      <w:pPr>
        <w:pStyle w:val="37"/>
      </w:pPr>
      <w:r>
        <w:rPr>
          <w:rFonts w:hint="eastAsia"/>
          <w:lang w:val="en-GB"/>
        </w:rPr>
        <w:t>表</w:t>
      </w:r>
      <w:r>
        <w:t>5-</w:t>
      </w:r>
      <w:r>
        <w:rPr>
          <w:rFonts w:hint="eastAsia"/>
        </w:rPr>
        <w:t>24</w:t>
      </w:r>
      <w:r>
        <w:t xml:space="preserve"> </w:t>
      </w:r>
      <w:r>
        <w:rPr>
          <w:rFonts w:hint="eastAsia"/>
          <w:color w:val="000000" w:themeColor="text1"/>
          <w14:textFill>
            <w14:solidFill>
              <w14:schemeClr w14:val="tx1"/>
            </w14:solidFill>
          </w14:textFill>
        </w:rPr>
        <w:t>大石桥乡立下源</w:t>
      </w:r>
      <w:r>
        <w:rPr>
          <w:rFonts w:hint="eastAsia"/>
        </w:rPr>
        <w:t>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水域：取水口上游1000米至取水口下游100米水域。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陆域：与一级保护区水域相连的第一重山脊线迎水坡地（遇公路以迎水侧路肩为界）。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水域：一级保护区水域上边界向上溯2000米、下边界下沿200米之间河道水域（一级保护区水域除外）。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陆域：与二级保护区水相连的第一重山脊线迎水坡地（遇公路以迎水侧路肩为界）。</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2.16</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25</w:t>
      </w:r>
      <w:r>
        <w:rPr>
          <w:lang w:val="en-GB"/>
        </w:rPr>
        <w:t xml:space="preserve"> </w:t>
      </w:r>
      <w:r>
        <w:rPr>
          <w:rFonts w:hint="eastAsia"/>
          <w:color w:val="000000" w:themeColor="text1"/>
          <w14:textFill>
            <w14:solidFill>
              <w14:schemeClr w14:val="tx1"/>
            </w14:solidFill>
          </w14:textFill>
        </w:rPr>
        <w:t>大石桥乡立下源</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55.19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47.45</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52.04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48.89</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51.84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41.71</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53.88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44.64</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48.87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47.91</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0.11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41.39</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57.83</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35.01</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16.59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52.18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45.31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38.97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12.72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36</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8.30</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55.73</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35</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51.16</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（5）河路口镇河路口村麻子湾冲</w:t>
      </w:r>
      <w:r>
        <w:rPr>
          <w:rFonts w:hint="eastAsia"/>
        </w:rPr>
        <w:t>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河路口镇河路口村麻子湾冲</w:t>
      </w:r>
      <w:r>
        <w:rPr>
          <w:rFonts w:hint="eastAsia"/>
        </w:rPr>
        <w:t>饮用水水源保护区划分结果图》，江华瑶族自治县</w:t>
      </w:r>
      <w:r>
        <w:rPr>
          <w:rFonts w:hint="eastAsia"/>
          <w:color w:val="000000" w:themeColor="text1"/>
          <w14:textFill>
            <w14:solidFill>
              <w14:schemeClr w14:val="tx1"/>
            </w14:solidFill>
          </w14:textFill>
        </w:rPr>
        <w:t>河路口镇河路口村麻子湾冲</w:t>
      </w:r>
      <w:r>
        <w:rPr>
          <w:rFonts w:hint="eastAsia"/>
        </w:rPr>
        <w:t>饮用水水源保护区总面</w:t>
      </w:r>
      <w:r>
        <w:rPr>
          <w:rFonts w:hint="eastAsia"/>
          <w:color w:val="000000" w:themeColor="text1"/>
          <w14:textFill>
            <w14:solidFill>
              <w14:schemeClr w14:val="tx1"/>
            </w14:solidFill>
          </w14:textFill>
        </w:rPr>
        <w:t>积0.8519</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4811</w:t>
      </w:r>
      <w:r>
        <w:t>km</w:t>
      </w:r>
      <w:r>
        <w:rPr>
          <w:vertAlign w:val="superscript"/>
        </w:rPr>
        <w:t>2</w:t>
      </w:r>
      <w:r>
        <w:rPr>
          <w:rFonts w:hint="eastAsia"/>
        </w:rPr>
        <w:t>（水域</w:t>
      </w:r>
      <w:r>
        <w:t>0.</w:t>
      </w:r>
      <w:r>
        <w:rPr>
          <w:rFonts w:hint="eastAsia"/>
        </w:rPr>
        <w:t>0011</w:t>
      </w:r>
      <w:r>
        <w:t>km</w:t>
      </w:r>
      <w:r>
        <w:rPr>
          <w:vertAlign w:val="superscript"/>
        </w:rPr>
        <w:t>2</w:t>
      </w:r>
      <w:r>
        <w:rPr>
          <w:rFonts w:hint="eastAsia"/>
        </w:rPr>
        <w:t>，陆域</w:t>
      </w:r>
      <w:r>
        <w:t>0.</w:t>
      </w:r>
      <w:r>
        <w:rPr>
          <w:rFonts w:hint="eastAsia"/>
        </w:rPr>
        <w:t>48</w:t>
      </w:r>
      <w:r>
        <w:t>km</w:t>
      </w:r>
      <w:r>
        <w:rPr>
          <w:vertAlign w:val="superscript"/>
        </w:rPr>
        <w:t>2</w:t>
      </w:r>
      <w:r>
        <w:rPr>
          <w:rFonts w:hint="eastAsia"/>
        </w:rPr>
        <w:t>），二级保护区面积0.3708</w:t>
      </w:r>
      <w:r>
        <w:t>km</w:t>
      </w:r>
      <w:r>
        <w:rPr>
          <w:vertAlign w:val="superscript"/>
        </w:rPr>
        <w:t>2</w:t>
      </w:r>
      <w:r>
        <w:rPr>
          <w:rFonts w:hint="eastAsia"/>
        </w:rPr>
        <w:t>（水域0.0008</w:t>
      </w:r>
      <w:r>
        <w:t>km</w:t>
      </w:r>
      <w:r>
        <w:rPr>
          <w:vertAlign w:val="superscript"/>
        </w:rPr>
        <w:t>2</w:t>
      </w:r>
      <w:r>
        <w:rPr>
          <w:rFonts w:hint="eastAsia"/>
        </w:rPr>
        <w:t>，陆域0.37</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26、表</w:t>
      </w:r>
      <w:r>
        <w:t>5-</w:t>
      </w:r>
      <w:r>
        <w:rPr>
          <w:rFonts w:hint="eastAsia"/>
        </w:rPr>
        <w:t>27。</w:t>
      </w:r>
    </w:p>
    <w:p>
      <w:pPr>
        <w:pStyle w:val="37"/>
      </w:pPr>
      <w:r>
        <w:rPr>
          <w:rFonts w:hint="eastAsia"/>
          <w:lang w:val="en-GB"/>
        </w:rPr>
        <w:t>表</w:t>
      </w:r>
      <w:r>
        <w:t>5-</w:t>
      </w:r>
      <w:r>
        <w:rPr>
          <w:rFonts w:hint="eastAsia"/>
        </w:rPr>
        <w:t>26</w:t>
      </w:r>
      <w:r>
        <w:t xml:space="preserve"> </w:t>
      </w:r>
      <w:r>
        <w:rPr>
          <w:rFonts w:hint="eastAsia"/>
          <w:color w:val="000000" w:themeColor="text1"/>
          <w14:textFill>
            <w14:solidFill>
              <w14:schemeClr w14:val="tx1"/>
            </w14:solidFill>
          </w14:textFill>
        </w:rPr>
        <w:t>河路口镇河路口村麻子湾冲</w:t>
      </w:r>
      <w:r>
        <w:rPr>
          <w:rFonts w:hint="eastAsia"/>
        </w:rPr>
        <w:t>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水域：取水口上游1000米至取水口下游100米水域。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陆域：与一级保护区水域相连的第一重山脊线迎水坡地。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水域：取水口下游300米以上的全部水域（一级保护区水域除外）。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陆域：与二级保护区水相连的第一重山脊线迎水坡地。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0.37</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27</w:t>
      </w:r>
      <w:r>
        <w:rPr>
          <w:lang w:val="en-GB"/>
        </w:rPr>
        <w:t xml:space="preserve"> </w:t>
      </w:r>
      <w:r>
        <w:rPr>
          <w:rFonts w:hint="eastAsia"/>
          <w:color w:val="000000" w:themeColor="text1"/>
          <w14:textFill>
            <w14:solidFill>
              <w14:schemeClr w14:val="tx1"/>
            </w14:solidFill>
          </w14:textFill>
        </w:rPr>
        <w:t>河路口镇河路口村麻子湾冲</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41.77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54.19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44.47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52.81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50.50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52.01</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27.59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46.94</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52.52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59.52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27.61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36.17</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44.74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15.36</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23.08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B</w:t>
            </w:r>
            <w:r>
              <w:rPr>
                <w:rStyle w:val="40"/>
                <w:rFonts w:hint="eastAsia"/>
                <w:color w:val="000000" w:themeColor="text1"/>
                <w14:textFill>
                  <w14:solidFill>
                    <w14:schemeClr w14:val="tx1"/>
                  </w14:solidFill>
                </w14:textFill>
              </w:rPr>
              <w:t>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49.32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45.98</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48.63</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21.65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0.93</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A7</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31.05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59.30</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A8</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41.44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2.38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A9</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46.04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0.60</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（6）河路口镇尖山村百草云冲</w:t>
      </w:r>
      <w:r>
        <w:rPr>
          <w:rFonts w:hint="eastAsia"/>
        </w:rPr>
        <w:t>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河路口镇尖山村百草云冲</w:t>
      </w:r>
      <w:r>
        <w:rPr>
          <w:rFonts w:hint="eastAsia"/>
        </w:rPr>
        <w:t>饮用水水源保护区划分结果图》，江华瑶族自治县</w:t>
      </w:r>
      <w:r>
        <w:rPr>
          <w:rFonts w:hint="eastAsia"/>
          <w:color w:val="000000" w:themeColor="text1"/>
          <w14:textFill>
            <w14:solidFill>
              <w14:schemeClr w14:val="tx1"/>
            </w14:solidFill>
          </w14:textFill>
        </w:rPr>
        <w:t>河路口镇尖山村百草云冲</w:t>
      </w:r>
      <w:r>
        <w:rPr>
          <w:rFonts w:hint="eastAsia"/>
        </w:rPr>
        <w:t>饮用水水源保护区总面</w:t>
      </w:r>
      <w:r>
        <w:rPr>
          <w:rFonts w:hint="eastAsia"/>
          <w:color w:val="000000" w:themeColor="text1"/>
          <w14:textFill>
            <w14:solidFill>
              <w14:schemeClr w14:val="tx1"/>
            </w14:solidFill>
          </w14:textFill>
        </w:rPr>
        <w:t>积3.3643</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w:t>
      </w:r>
      <w:r>
        <w:t>0.</w:t>
      </w:r>
      <w:r>
        <w:rPr>
          <w:rFonts w:hint="eastAsia"/>
        </w:rPr>
        <w:t>3796</w:t>
      </w:r>
      <w:r>
        <w:t>km</w:t>
      </w:r>
      <w:r>
        <w:rPr>
          <w:vertAlign w:val="superscript"/>
        </w:rPr>
        <w:t>2</w:t>
      </w:r>
      <w:r>
        <w:rPr>
          <w:rFonts w:hint="eastAsia"/>
        </w:rPr>
        <w:t>（水域</w:t>
      </w:r>
      <w:r>
        <w:t>0.</w:t>
      </w:r>
      <w:r>
        <w:rPr>
          <w:rFonts w:hint="eastAsia"/>
        </w:rPr>
        <w:t>0016</w:t>
      </w:r>
      <w:r>
        <w:t>km</w:t>
      </w:r>
      <w:r>
        <w:rPr>
          <w:vertAlign w:val="superscript"/>
        </w:rPr>
        <w:t>2</w:t>
      </w:r>
      <w:r>
        <w:rPr>
          <w:rFonts w:hint="eastAsia"/>
        </w:rPr>
        <w:t>，陆域</w:t>
      </w:r>
      <w:r>
        <w:t>0.</w:t>
      </w:r>
      <w:r>
        <w:rPr>
          <w:rFonts w:hint="eastAsia"/>
        </w:rPr>
        <w:t>378</w:t>
      </w:r>
      <w:r>
        <w:t>km</w:t>
      </w:r>
      <w:r>
        <w:rPr>
          <w:vertAlign w:val="superscript"/>
        </w:rPr>
        <w:t>2</w:t>
      </w:r>
      <w:r>
        <w:rPr>
          <w:rFonts w:hint="eastAsia"/>
        </w:rPr>
        <w:t>），二级保护区面积2.9847</w:t>
      </w:r>
      <w:r>
        <w:t>km</w:t>
      </w:r>
      <w:r>
        <w:rPr>
          <w:vertAlign w:val="superscript"/>
        </w:rPr>
        <w:t>2</w:t>
      </w:r>
      <w:r>
        <w:rPr>
          <w:rFonts w:hint="eastAsia"/>
        </w:rPr>
        <w:t>（水域0.0047</w:t>
      </w:r>
      <w:r>
        <w:t>km</w:t>
      </w:r>
      <w:r>
        <w:rPr>
          <w:vertAlign w:val="superscript"/>
        </w:rPr>
        <w:t>2</w:t>
      </w:r>
      <w:r>
        <w:rPr>
          <w:rFonts w:hint="eastAsia"/>
        </w:rPr>
        <w:t>，陆域2.98</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28、表</w:t>
      </w:r>
      <w:r>
        <w:t>5-</w:t>
      </w:r>
      <w:r>
        <w:rPr>
          <w:rFonts w:hint="eastAsia"/>
        </w:rPr>
        <w:t>29。</w:t>
      </w:r>
    </w:p>
    <w:p>
      <w:pPr>
        <w:pStyle w:val="37"/>
      </w:pPr>
      <w:r>
        <w:rPr>
          <w:rFonts w:hint="eastAsia"/>
          <w:lang w:val="en-GB"/>
        </w:rPr>
        <w:t>表</w:t>
      </w:r>
      <w:r>
        <w:t>5-</w:t>
      </w:r>
      <w:r>
        <w:rPr>
          <w:rFonts w:hint="eastAsia"/>
        </w:rPr>
        <w:t>28</w:t>
      </w:r>
      <w:r>
        <w:t xml:space="preserve"> </w:t>
      </w:r>
      <w:r>
        <w:rPr>
          <w:rFonts w:hint="eastAsia"/>
          <w:color w:val="000000" w:themeColor="text1"/>
          <w14:textFill>
            <w14:solidFill>
              <w14:schemeClr w14:val="tx1"/>
            </w14:solidFill>
          </w14:textFill>
        </w:rPr>
        <w:t>河路口镇尖山村百草云冲</w:t>
      </w:r>
      <w:r>
        <w:rPr>
          <w:rFonts w:hint="eastAsia"/>
        </w:rPr>
        <w:t>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水域：取水口上游1000米至取水口下游100米水域。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陆域：与一级保护区水域相连的第一重山脊线迎水坡地。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水域：一级保护区水域上边界向上溯2000米、下边界下沿200米之间河道水域（一级保护区水域除外）。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陆域：与二级保护区水相连的第一重山脊线迎水坡地。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2.98</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29</w:t>
      </w:r>
      <w:r>
        <w:rPr>
          <w:lang w:val="en-GB"/>
        </w:rPr>
        <w:t xml:space="preserve"> </w:t>
      </w:r>
      <w:r>
        <w:rPr>
          <w:rFonts w:hint="eastAsia"/>
          <w:color w:val="000000" w:themeColor="text1"/>
          <w14:textFill>
            <w14:solidFill>
              <w14:schemeClr w14:val="tx1"/>
            </w14:solidFill>
          </w14:textFill>
        </w:rPr>
        <w:t>河路口镇河尖山村百草云冲</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33.60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21.40</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30.51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14.61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41.40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17.51</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27.90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32.08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31.00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10.43</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21.25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44.92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31.31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51.19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55.49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59.82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B</w:t>
            </w:r>
            <w:r>
              <w:rPr>
                <w:rStyle w:val="40"/>
                <w:rFonts w:hint="eastAsia"/>
                <w:color w:val="000000" w:themeColor="text1"/>
                <w14:textFill>
                  <w14:solidFill>
                    <w14:schemeClr w14:val="tx1"/>
                  </w14:solidFill>
                </w14:textFill>
              </w:rPr>
              <w:t>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17.92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59.87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47.38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42.08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1.11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29</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22.09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39.97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28</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20.64</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（7）河路口镇老车村钟家冲</w:t>
      </w:r>
      <w:r>
        <w:rPr>
          <w:rFonts w:hint="eastAsia"/>
        </w:rPr>
        <w:t>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河路口镇老车村钟家冲</w:t>
      </w:r>
      <w:r>
        <w:rPr>
          <w:rFonts w:hint="eastAsia"/>
        </w:rPr>
        <w:t>饮用水水源保护区划分结果图》，江华瑶族自治县</w:t>
      </w:r>
      <w:r>
        <w:rPr>
          <w:rFonts w:hint="eastAsia"/>
          <w:color w:val="000000" w:themeColor="text1"/>
          <w14:textFill>
            <w14:solidFill>
              <w14:schemeClr w14:val="tx1"/>
            </w14:solidFill>
          </w14:textFill>
        </w:rPr>
        <w:t>河路口镇老车村钟家冲</w:t>
      </w:r>
      <w:r>
        <w:rPr>
          <w:rFonts w:hint="eastAsia"/>
        </w:rPr>
        <w:t>饮用水水源保护区总面</w:t>
      </w:r>
      <w:r>
        <w:rPr>
          <w:rFonts w:hint="eastAsia"/>
          <w:color w:val="000000" w:themeColor="text1"/>
          <w14:textFill>
            <w14:solidFill>
              <w14:schemeClr w14:val="tx1"/>
            </w14:solidFill>
          </w14:textFill>
        </w:rPr>
        <w:t>积2.7536</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，一级保护区面积1.5338</w:t>
      </w:r>
      <w:r>
        <w:t>km</w:t>
      </w:r>
      <w:r>
        <w:rPr>
          <w:vertAlign w:val="superscript"/>
        </w:rPr>
        <w:t>2</w:t>
      </w:r>
      <w:r>
        <w:rPr>
          <w:rFonts w:hint="eastAsia"/>
        </w:rPr>
        <w:t>（水域</w:t>
      </w:r>
      <w:r>
        <w:t>0.</w:t>
      </w:r>
      <w:r>
        <w:rPr>
          <w:rFonts w:hint="eastAsia"/>
        </w:rPr>
        <w:t>0017</w:t>
      </w:r>
      <w:r>
        <w:t>km</w:t>
      </w:r>
      <w:r>
        <w:rPr>
          <w:vertAlign w:val="superscript"/>
        </w:rPr>
        <w:t>2</w:t>
      </w:r>
      <w:r>
        <w:rPr>
          <w:rFonts w:hint="eastAsia"/>
        </w:rPr>
        <w:t>，陆域0.89</w:t>
      </w:r>
      <w:r>
        <w:t>km</w:t>
      </w:r>
      <w:r>
        <w:rPr>
          <w:vertAlign w:val="superscript"/>
        </w:rPr>
        <w:t>2</w:t>
      </w:r>
      <w:r>
        <w:rPr>
          <w:rFonts w:hint="eastAsia"/>
        </w:rPr>
        <w:t>），二级保护区面积0.6421</w:t>
      </w:r>
      <w:r>
        <w:t>km</w:t>
      </w:r>
      <w:r>
        <w:rPr>
          <w:vertAlign w:val="superscript"/>
        </w:rPr>
        <w:t>2</w:t>
      </w:r>
      <w:r>
        <w:rPr>
          <w:rFonts w:hint="eastAsia"/>
        </w:rPr>
        <w:t>（水域0.0021</w:t>
      </w:r>
      <w:r>
        <w:t>km</w:t>
      </w:r>
      <w:r>
        <w:rPr>
          <w:vertAlign w:val="superscript"/>
        </w:rPr>
        <w:t>2</w:t>
      </w:r>
      <w:r>
        <w:rPr>
          <w:rFonts w:hint="eastAsia"/>
        </w:rPr>
        <w:t>，陆域0.64</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30、表</w:t>
      </w:r>
      <w:r>
        <w:t>5-</w:t>
      </w:r>
      <w:r>
        <w:rPr>
          <w:rFonts w:hint="eastAsia"/>
        </w:rPr>
        <w:t>31。</w:t>
      </w:r>
    </w:p>
    <w:p>
      <w:pPr>
        <w:pStyle w:val="37"/>
        <w:rPr>
          <w:rFonts w:hint="eastAsia"/>
          <w:lang w:val="en-GB"/>
        </w:rPr>
      </w:pPr>
    </w:p>
    <w:p>
      <w:pPr>
        <w:pStyle w:val="37"/>
      </w:pPr>
      <w:r>
        <w:rPr>
          <w:rFonts w:hint="eastAsia"/>
          <w:lang w:val="en-GB"/>
        </w:rPr>
        <w:t>表</w:t>
      </w:r>
      <w:r>
        <w:t>5-</w:t>
      </w:r>
      <w:r>
        <w:rPr>
          <w:rFonts w:hint="eastAsia"/>
        </w:rPr>
        <w:t>30</w:t>
      </w:r>
      <w:r>
        <w:t xml:space="preserve"> </w:t>
      </w:r>
      <w:r>
        <w:rPr>
          <w:rFonts w:hint="eastAsia"/>
          <w:color w:val="000000" w:themeColor="text1"/>
          <w14:textFill>
            <w14:solidFill>
              <w14:schemeClr w14:val="tx1"/>
            </w14:solidFill>
          </w14:textFill>
        </w:rPr>
        <w:t>河路口镇老车村钟家冲</w:t>
      </w:r>
      <w:r>
        <w:rPr>
          <w:rFonts w:hint="eastAsia"/>
        </w:rPr>
        <w:t>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水域：取水口上游1000米至取水口下游100米水域。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陆域：与一级保护区水域相连的第一重山脊线迎水坡地。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水域：取水口下游300米以上的全部水域（一级保护区水域除外）。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陆域：与二级保护区水相连的第一重山脊线迎水坡地。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0.64</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31</w:t>
      </w:r>
      <w:r>
        <w:rPr>
          <w:lang w:val="en-GB"/>
        </w:rPr>
        <w:t xml:space="preserve"> </w:t>
      </w:r>
      <w:r>
        <w:rPr>
          <w:rFonts w:hint="eastAsia"/>
          <w:color w:val="000000" w:themeColor="text1"/>
          <w14:textFill>
            <w14:solidFill>
              <w14:schemeClr w14:val="tx1"/>
            </w14:solidFill>
          </w14:textFill>
        </w:rPr>
        <w:t>河路口镇老车村钟家冲</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57.88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29.26</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59.05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24.97</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1.30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23.62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52.83</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20.81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4.05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27.85</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37.18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25.27</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21.88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18.18</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28.51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47.01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B</w:t>
            </w:r>
            <w:r>
              <w:rPr>
                <w:rStyle w:val="40"/>
                <w:rFonts w:hint="eastAsia"/>
                <w:color w:val="000000" w:themeColor="text1"/>
                <w14:textFill>
                  <w14:solidFill>
                    <w14:schemeClr w14:val="tx1"/>
                  </w14:solidFill>
                </w14:textFill>
              </w:rPr>
              <w:t>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17.83</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9.05</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49.80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56.65</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41.18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51.32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47.78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49.96</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B6</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3.63</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25.80</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A7</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54.20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39.10</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A8</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1.59</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30.51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A9</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59.94</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28.01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p>
        </w:tc>
      </w:tr>
    </w:tbl>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（8）河路口镇林家村红花源冲</w:t>
      </w:r>
      <w:r>
        <w:rPr>
          <w:rFonts w:hint="eastAsia"/>
        </w:rPr>
        <w:t>饮用水水源保护区</w:t>
      </w:r>
    </w:p>
    <w:p>
      <w:pPr>
        <w:pStyle w:val="24"/>
        <w:ind w:firstLine="480"/>
      </w:pPr>
      <w:r>
        <w:rPr>
          <w:rFonts w:hint="eastAsia"/>
        </w:rPr>
        <w:t>根据《江华瑶族自治县</w:t>
      </w:r>
      <w:r>
        <w:rPr>
          <w:rFonts w:hint="eastAsia"/>
          <w:color w:val="000000" w:themeColor="text1"/>
          <w14:textFill>
            <w14:solidFill>
              <w14:schemeClr w14:val="tx1"/>
            </w14:solidFill>
          </w14:textFill>
        </w:rPr>
        <w:t>河路口镇林家村红花源冲</w:t>
      </w:r>
      <w:r>
        <w:rPr>
          <w:rFonts w:hint="eastAsia"/>
        </w:rPr>
        <w:t>饮用水水源保护区划分结果图》，江华瑶族自治县</w:t>
      </w:r>
      <w:r>
        <w:rPr>
          <w:rFonts w:hint="eastAsia"/>
          <w:color w:val="000000" w:themeColor="text1"/>
          <w14:textFill>
            <w14:solidFill>
              <w14:schemeClr w14:val="tx1"/>
            </w14:solidFill>
          </w14:textFill>
        </w:rPr>
        <w:t>河路口镇林家村红花源冲</w:t>
      </w:r>
      <w:r>
        <w:rPr>
          <w:rFonts w:hint="eastAsia"/>
        </w:rPr>
        <w:t>饮用水水源保护区总面</w:t>
      </w:r>
      <w:r>
        <w:rPr>
          <w:rFonts w:hint="eastAsia"/>
          <w:color w:val="000000" w:themeColor="text1"/>
          <w14:textFill>
            <w14:solidFill>
              <w14:schemeClr w14:val="tx1"/>
            </w14:solidFill>
          </w14:textFill>
        </w:rPr>
        <w:t>积2.7536</w:t>
      </w:r>
      <w:r>
        <w:rPr>
          <w:color w:val="000000" w:themeColor="text1"/>
          <w14:textFill>
            <w14:solidFill>
              <w14:schemeClr w14:val="tx1"/>
            </w14:solidFill>
          </w14:textFill>
        </w:rPr>
        <w:t>km</w:t>
      </w:r>
      <w:r>
        <w:rPr>
          <w:color w:val="000000" w:themeColor="text1"/>
          <w:vertAlign w:val="superscript"/>
          <w14:textFill>
            <w14:solidFill>
              <w14:schemeClr w14:val="tx1"/>
            </w14:solidFill>
          </w14:textFill>
        </w:rPr>
        <w:t>2</w:t>
      </w:r>
      <w:r>
        <w:rPr>
          <w:rFonts w:hint="eastAsia"/>
        </w:rPr>
        <w:t>，一级保护区面积1.4722</w:t>
      </w:r>
      <w:r>
        <w:t>km</w:t>
      </w:r>
      <w:r>
        <w:rPr>
          <w:vertAlign w:val="superscript"/>
        </w:rPr>
        <w:t>2</w:t>
      </w:r>
      <w:r>
        <w:rPr>
          <w:rFonts w:hint="eastAsia"/>
        </w:rPr>
        <w:t>（水域</w:t>
      </w:r>
      <w:r>
        <w:t>0.</w:t>
      </w:r>
      <w:r>
        <w:rPr>
          <w:rFonts w:hint="eastAsia"/>
        </w:rPr>
        <w:t>0022</w:t>
      </w:r>
      <w:r>
        <w:t>km</w:t>
      </w:r>
      <w:r>
        <w:rPr>
          <w:vertAlign w:val="superscript"/>
        </w:rPr>
        <w:t>2</w:t>
      </w:r>
      <w:r>
        <w:rPr>
          <w:rFonts w:hint="eastAsia"/>
        </w:rPr>
        <w:t>，陆域1.47</w:t>
      </w:r>
      <w:r>
        <w:t>km</w:t>
      </w:r>
      <w:r>
        <w:rPr>
          <w:vertAlign w:val="superscript"/>
        </w:rPr>
        <w:t>2</w:t>
      </w:r>
      <w:r>
        <w:rPr>
          <w:rFonts w:hint="eastAsia"/>
        </w:rPr>
        <w:t>），二级保护区面积1.2814</w:t>
      </w:r>
      <w:r>
        <w:t>km</w:t>
      </w:r>
      <w:r>
        <w:rPr>
          <w:vertAlign w:val="superscript"/>
        </w:rPr>
        <w:t>2</w:t>
      </w:r>
      <w:r>
        <w:rPr>
          <w:rFonts w:hint="eastAsia"/>
        </w:rPr>
        <w:t>（水域0.0014</w:t>
      </w:r>
      <w:r>
        <w:t>km</w:t>
      </w:r>
      <w:r>
        <w:rPr>
          <w:vertAlign w:val="superscript"/>
        </w:rPr>
        <w:t>2</w:t>
      </w:r>
      <w:r>
        <w:rPr>
          <w:rFonts w:hint="eastAsia"/>
        </w:rPr>
        <w:t>，陆域1.28</w:t>
      </w:r>
      <w:r>
        <w:t>km</w:t>
      </w:r>
      <w:r>
        <w:rPr>
          <w:vertAlign w:val="superscript"/>
        </w:rPr>
        <w:t>2</w:t>
      </w:r>
      <w:r>
        <w:rPr>
          <w:rFonts w:hint="eastAsia"/>
        </w:rPr>
        <w:t>），不设准保护区。</w:t>
      </w:r>
    </w:p>
    <w:p>
      <w:pPr>
        <w:pStyle w:val="24"/>
        <w:ind w:firstLine="480"/>
      </w:pPr>
      <w:r>
        <w:rPr>
          <w:rFonts w:hint="eastAsia"/>
        </w:rPr>
        <w:t>饮用水水源地保护区的范围见表</w:t>
      </w:r>
      <w:r>
        <w:t>5-</w:t>
      </w:r>
      <w:r>
        <w:rPr>
          <w:rFonts w:hint="eastAsia"/>
        </w:rPr>
        <w:t>32、表</w:t>
      </w:r>
      <w:r>
        <w:t>5-</w:t>
      </w:r>
      <w:r>
        <w:rPr>
          <w:rFonts w:hint="eastAsia"/>
        </w:rPr>
        <w:t>33。</w:t>
      </w:r>
    </w:p>
    <w:p>
      <w:pPr>
        <w:pStyle w:val="37"/>
      </w:pPr>
      <w:r>
        <w:rPr>
          <w:rFonts w:hint="eastAsia"/>
          <w:lang w:val="en-GB"/>
        </w:rPr>
        <w:t>表</w:t>
      </w:r>
      <w:r>
        <w:t>5-</w:t>
      </w:r>
      <w:r>
        <w:rPr>
          <w:rFonts w:hint="eastAsia"/>
        </w:rPr>
        <w:t>32</w:t>
      </w:r>
      <w:r>
        <w:t xml:space="preserve"> </w:t>
      </w:r>
      <w:r>
        <w:rPr>
          <w:rFonts w:hint="eastAsia"/>
          <w:color w:val="000000" w:themeColor="text1"/>
          <w14:textFill>
            <w14:solidFill>
              <w14:schemeClr w14:val="tx1"/>
            </w14:solidFill>
          </w14:textFill>
        </w:rPr>
        <w:t>河路口镇林家村红花源冲</w:t>
      </w:r>
      <w:r>
        <w:rPr>
          <w:rFonts w:hint="eastAsia"/>
        </w:rPr>
        <w:t>饮用水水源保护区</w:t>
      </w:r>
      <w:r>
        <w:rPr>
          <w:rFonts w:hint="eastAsia"/>
          <w:lang w:val="en-GB"/>
        </w:rPr>
        <w:t>划定方案</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60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保护区级别</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范围</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面积（</w:t>
            </w:r>
            <w:r>
              <w:rPr>
                <w:rStyle w:val="40"/>
              </w:rPr>
              <w:t>km</w:t>
            </w:r>
            <w:r>
              <w:rPr>
                <w:rStyle w:val="40"/>
                <w:vertAlign w:val="superscript"/>
              </w:rPr>
              <w:t>2</w:t>
            </w:r>
            <w:r>
              <w:rPr>
                <w:rStyle w:val="4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一级保护区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水域：取水口上游1000米至取水口下游100米水域。</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Pr>
              <w:t>0.</w:t>
            </w:r>
            <w:r>
              <w:rPr>
                <w:rStyle w:val="40"/>
                <w:rFonts w:hint="eastAsia"/>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陆域：与一级保护区水域相连的第一重山脊线迎水坡地。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Style w:val="40"/>
              </w:rPr>
            </w:pPr>
            <w:r>
              <w:rPr>
                <w:rStyle w:val="40"/>
                <w:rFonts w:hint="eastAsia"/>
              </w:rPr>
              <w:t>二级保护区</w:t>
            </w: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水域：取水口下游300米以上的全部水域（一级保护区水域除外）。</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40"/>
              </w:rPr>
            </w:pPr>
          </w:p>
        </w:tc>
        <w:tc>
          <w:tcPr>
            <w:tcW w:w="3612" w:type="pct"/>
            <w:tcBorders>
              <w:top w:val="single" w:color="auto" w:sz="4" w:space="0"/>
              <w:left w:val="single" w:color="auto" w:sz="4" w:space="0"/>
              <w:bottom w:val="single" w:color="auto" w:sz="4" w:space="0"/>
              <w:right w:val="single" w:color="auto" w:sz="4" w:space="0"/>
            </w:tcBorders>
            <w:vAlign w:val="center"/>
          </w:tcPr>
          <w:p>
            <w:pPr>
              <w:adjustRightInd w:val="0"/>
              <w:snapToGrid w:val="0"/>
              <w:rPr>
                <w:rStyle w:val="40"/>
              </w:rPr>
            </w:pPr>
            <w:r>
              <w:rPr>
                <w:rStyle w:val="40"/>
                <w:rFonts w:hint="eastAsia"/>
              </w:rPr>
              <w:t>陆域：与二级保护区水相连的第一重山脊线迎水坡地。</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Style w:val="40"/>
              </w:rPr>
            </w:pPr>
            <w:r>
              <w:rPr>
                <w:rStyle w:val="40"/>
                <w:rFonts w:hint="eastAsia"/>
              </w:rPr>
              <w:t>1.28</w:t>
            </w:r>
          </w:p>
        </w:tc>
      </w:tr>
    </w:tbl>
    <w:p>
      <w:pPr>
        <w:pStyle w:val="37"/>
        <w:rPr>
          <w:sz w:val="21"/>
          <w:szCs w:val="21"/>
          <w:lang w:val="en-GB"/>
        </w:rPr>
      </w:pPr>
    </w:p>
    <w:p>
      <w:pPr>
        <w:pStyle w:val="37"/>
        <w:rPr>
          <w:lang w:val="en-GB"/>
        </w:rPr>
      </w:pPr>
      <w:r>
        <w:rPr>
          <w:rFonts w:hint="eastAsia"/>
          <w:lang w:val="en-GB"/>
        </w:rPr>
        <w:t>表</w:t>
      </w:r>
      <w:r>
        <w:rPr>
          <w:lang w:val="en-GB"/>
        </w:rPr>
        <w:t>5-</w:t>
      </w:r>
      <w:r>
        <w:rPr>
          <w:rFonts w:hint="eastAsia"/>
          <w:lang w:val="en-GB"/>
        </w:rPr>
        <w:t>33</w:t>
      </w:r>
      <w:r>
        <w:rPr>
          <w:lang w:val="en-GB"/>
        </w:rPr>
        <w:t xml:space="preserve"> </w:t>
      </w:r>
      <w:r>
        <w:rPr>
          <w:rFonts w:hint="eastAsia"/>
          <w:color w:val="000000" w:themeColor="text1"/>
          <w14:textFill>
            <w14:solidFill>
              <w14:schemeClr w14:val="tx1"/>
            </w14:solidFill>
          </w14:textFill>
        </w:rPr>
        <w:t>河路口镇林家村红花源冲</w:t>
      </w:r>
      <w:r>
        <w:rPr>
          <w:rFonts w:hint="eastAsia"/>
          <w:lang w:val="en-GB"/>
        </w:rPr>
        <w:t>饮用水水源保护区拐点坐标一览表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390"/>
        <w:gridCol w:w="89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取水点</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18.51</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22.90</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8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一级保护区</w:t>
            </w:r>
          </w:p>
        </w:tc>
        <w:tc>
          <w:tcPr>
            <w:tcW w:w="251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序号</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拐点坐标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A1</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13.37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w:t>
            </w:r>
            <w:r>
              <w:rPr>
                <w:rStyle w:val="40"/>
                <w:color w:val="000000" w:themeColor="text1"/>
                <w14:textFill>
                  <w14:solidFill>
                    <w14:schemeClr w14:val="tx1"/>
                  </w14:solidFill>
                </w14:textFill>
              </w:rPr>
              <w:t>1</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15.58</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3.18</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A</w:t>
            </w:r>
            <w:r>
              <w:rPr>
                <w:rStyle w:val="40"/>
                <w:rFonts w:hint="eastAsia"/>
                <w:color w:val="000000" w:themeColor="text1"/>
                <w14:textFill>
                  <w14:solidFill>
                    <w14:schemeClr w14:val="tx1"/>
                  </w14:solidFill>
                </w14:textFill>
              </w:rPr>
              <w:t>2</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2.52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17.09</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B2</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26.92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16.99</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A3</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57.85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37.28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B3</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42</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56.60</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11.22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A4</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21.66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0.67</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B</w:t>
            </w:r>
            <w:r>
              <w:rPr>
                <w:rStyle w:val="40"/>
                <w:rFonts w:hint="eastAsia"/>
                <w:color w:val="000000" w:themeColor="text1"/>
                <w14:textFill>
                  <w14:solidFill>
                    <w14:schemeClr w14:val="tx1"/>
                  </w14:solidFill>
                </w14:textFill>
              </w:rPr>
              <w:t>4</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2.96</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38.77</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A5</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33.55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28.12</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B5</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15.55</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21.32</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A6</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27.17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27.01</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B6</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10.02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52.54</w:t>
            </w:r>
            <w:r>
              <w:rPr>
                <w:rStyle w:val="4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A7</w:t>
            </w:r>
          </w:p>
        </w:tc>
        <w:tc>
          <w:tcPr>
            <w:tcW w:w="198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20.67</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17.98</w:t>
            </w:r>
            <w:r>
              <w:rPr>
                <w:rStyle w:val="40"/>
                <w:color w:val="000000" w:themeColor="text1"/>
                <w14:textFill>
                  <w14:solidFill>
                    <w14:schemeClr w14:val="tx1"/>
                  </w14:solidFill>
                </w14:textFill>
              </w:rPr>
              <w:t>”</w:t>
            </w:r>
          </w:p>
        </w:tc>
        <w:tc>
          <w:tcPr>
            <w:tcW w:w="52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rFonts w:hint="eastAsia"/>
                <w:color w:val="000000" w:themeColor="text1"/>
                <w14:textFill>
                  <w14:solidFill>
                    <w14:schemeClr w14:val="tx1"/>
                  </w14:solidFill>
                </w14:textFill>
              </w:rPr>
              <w:t>B7</w:t>
            </w:r>
          </w:p>
        </w:tc>
        <w:tc>
          <w:tcPr>
            <w:tcW w:w="19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Style w:val="40"/>
                <w:color w:val="000000" w:themeColor="text1"/>
                <w14:textFill>
                  <w14:solidFill>
                    <w14:schemeClr w14:val="tx1"/>
                  </w14:solidFill>
                </w14:textFill>
              </w:rPr>
            </w:pPr>
            <w:r>
              <w:rPr>
                <w:rStyle w:val="40"/>
                <w:color w:val="000000" w:themeColor="text1"/>
                <w14:textFill>
                  <w14:solidFill>
                    <w14:schemeClr w14:val="tx1"/>
                  </w14:solidFill>
                </w14:textFill>
              </w:rPr>
              <w:t>N2</w:t>
            </w:r>
            <w:r>
              <w:rPr>
                <w:rStyle w:val="40"/>
                <w:rFonts w:hint="eastAsia"/>
                <w:color w:val="000000" w:themeColor="text1"/>
                <w14:textFill>
                  <w14:solidFill>
                    <w14:schemeClr w14:val="tx1"/>
                  </w14:solidFill>
                </w14:textFill>
              </w:rPr>
              <w:t>4</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43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23.32</w:t>
            </w:r>
            <w:r>
              <w:rPr>
                <w:rStyle w:val="40"/>
                <w:color w:val="000000" w:themeColor="text1"/>
                <w14:textFill>
                  <w14:solidFill>
                    <w14:schemeClr w14:val="tx1"/>
                  </w14:solidFill>
                </w14:textFill>
              </w:rPr>
              <w:t>",E111°</w:t>
            </w:r>
            <w:r>
              <w:rPr>
                <w:rStyle w:val="40"/>
                <w:rFonts w:hint="eastAsia"/>
                <w:color w:val="000000" w:themeColor="text1"/>
                <w14:textFill>
                  <w14:solidFill>
                    <w14:schemeClr w14:val="tx1"/>
                  </w14:solidFill>
                </w14:textFill>
              </w:rPr>
              <w:t>33</w:t>
            </w:r>
            <w:r>
              <w:rPr>
                <w:rStyle w:val="40"/>
                <w:color w:val="000000" w:themeColor="text1"/>
                <w14:textFill>
                  <w14:solidFill>
                    <w14:schemeClr w14:val="tx1"/>
                  </w14:solidFill>
                </w14:textFill>
              </w:rPr>
              <w:t>'</w:t>
            </w:r>
            <w:r>
              <w:rPr>
                <w:rStyle w:val="40"/>
                <w:rFonts w:hint="eastAsia"/>
                <w:color w:val="000000" w:themeColor="text1"/>
                <w14:textFill>
                  <w14:solidFill>
                    <w14:schemeClr w14:val="tx1"/>
                  </w14:solidFill>
                </w14:textFill>
              </w:rPr>
              <w:t>14.17</w:t>
            </w:r>
            <w:r>
              <w:rPr>
                <w:rStyle w:val="40"/>
                <w:color w:val="000000" w:themeColor="text1"/>
                <w14:textFill>
                  <w14:solidFill>
                    <w14:schemeClr w14:val="tx1"/>
                  </w14:solidFill>
                </w14:textFill>
              </w:rPr>
              <w:t>”</w:t>
            </w:r>
          </w:p>
        </w:tc>
      </w:tr>
    </w:tbl>
    <w:p/>
    <w:p>
      <w:pPr>
        <w:pStyle w:val="24"/>
        <w:ind w:firstLine="480"/>
      </w:pPr>
      <w:r>
        <w:rPr>
          <w:rFonts w:hint="eastAsia"/>
        </w:rPr>
        <w:t>永州市江华县潇水鱼塘坡饮用水源保护区划定结果依《湖南省人民政府 关于公布湖南省县级以上地表水集中式饮用水水源保护区划定方案的通知》（湘政函【2016】176号）予以公布，并遵照执行。</w:t>
      </w:r>
    </w:p>
    <w:p>
      <w:pPr>
        <w:pStyle w:val="24"/>
        <w:ind w:firstLine="480"/>
      </w:pPr>
      <w:r>
        <w:rPr>
          <w:rFonts w:hint="eastAsia"/>
        </w:rPr>
        <w:t>大路铺镇水厂社堆饮用水水源保护区、大圩镇水厂蒋家坝饮用水水源保护区、河路口镇水厂流车源饮用水水源保护区、码市镇水厂雷公岭饮用水水源保护区、桥头铺镇水厂响水岭饮用水水源保护区、水口镇水厂樟佑冲饮用水水源保护区、涛圩镇水厂枫木源饮用水水源保护区、小圩镇水厂深冲水库饮用水水源保护区、白芒营镇白饭洞村鸡婆冲饮用水水源保护区、白芒营镇岩口铺水厂大源头大冲饮用水水源保护区、白芒营镇羊头山村土颈塘大冲饮用水水源保护区、大石桥乡立下源饮用水水源保护区、河路口镇河路口村麻子湾冲饮用水水源保护区、河路口镇尖山村百草云冲饮用水水源保护区、河路口镇老车村钟家冲饮用水水源保护区、河路口镇林家村红花源冲饮用水水源保护区，共16个饮用水水源保护区划定结果依据《湖南省环境保护厅关于对&lt;关于批准永州市地表水集中式饮用水水源保护区划定方案的请示&gt;的批复》（湘环函【2018】206号）予以公布，并遵照执行。</w:t>
      </w:r>
    </w:p>
    <w:p>
      <w:pPr>
        <w:pStyle w:val="24"/>
        <w:ind w:firstLine="480"/>
      </w:pPr>
      <w:r>
        <w:rPr>
          <w:rFonts w:hint="eastAsia"/>
        </w:rPr>
        <w:t>江华瑶族自治县饮用水水源保护区一、二级保护区保护范围以相关部门划定结果为准，现划定的饮用水水源保护区一、二级保护区总面积共30.95平方千米（减去与公益林、基本农田重叠区域）范围内禁止建设规模养殖场。</w:t>
      </w:r>
    </w:p>
    <w:p>
      <w:pPr>
        <w:pStyle w:val="35"/>
        <w:numPr>
          <w:ilvl w:val="2"/>
          <w:numId w:val="1"/>
        </w:numPr>
        <w:ind w:firstLineChars="0"/>
        <w:rPr>
          <w:color w:val="000000" w:themeColor="text1"/>
          <w14:textFill>
            <w14:solidFill>
              <w14:schemeClr w14:val="tx1"/>
            </w14:solidFill>
          </w14:textFill>
        </w:rPr>
      </w:pPr>
      <w:bookmarkStart w:id="7" w:name="_Toc18056811"/>
      <w:r>
        <w:rPr>
          <w:rFonts w:hint="eastAsia"/>
          <w:color w:val="000000" w:themeColor="text1"/>
          <w14:textFill>
            <w14:solidFill>
              <w14:schemeClr w14:val="tx1"/>
            </w14:solidFill>
          </w14:textFill>
        </w:rPr>
        <w:t>自然保护区</w:t>
      </w:r>
      <w:bookmarkEnd w:id="7"/>
    </w:p>
    <w:p>
      <w:pPr>
        <w:pStyle w:val="24"/>
        <w:ind w:firstLine="480"/>
      </w:pPr>
      <w:r>
        <w:rPr>
          <w:rFonts w:hint="eastAsia"/>
        </w:rPr>
        <w:t>包括国家级和地方级自然保护区的核心区和缓冲区，按照各级人民政府公布的自然保护区范围执行。自然保护区核心区和缓冲区范围内，禁止建设养殖场。</w:t>
      </w:r>
    </w:p>
    <w:p>
      <w:pPr>
        <w:pStyle w:val="24"/>
        <w:ind w:firstLine="480"/>
      </w:pPr>
      <w:r>
        <w:rPr>
          <w:rFonts w:hint="eastAsia"/>
        </w:rPr>
        <w:t>江华瑶族自治县内自然保护区有：涔天河国家湿地公园、大龙山县级自然保护区、湘江乡庙子源县级自然保护区。</w:t>
      </w:r>
    </w:p>
    <w:p>
      <w:pPr>
        <w:pStyle w:val="24"/>
        <w:ind w:firstLine="480"/>
      </w:pPr>
      <w:r>
        <w:rPr>
          <w:rFonts w:hint="eastAsia"/>
        </w:rPr>
        <w:t>湖南江华涔天河国家湿地公园地处江华县中部靠西北方向，由东南向西北呈片带状走向，主要包括涔天河水库及其下游、西河、沱江及周边一定区域，涉及水口镇、涔天河镇和沱江镇，地理坐标介于东经111</w:t>
      </w:r>
      <w:r>
        <w:t>°</w:t>
      </w:r>
      <w:r>
        <w:rPr>
          <w:rFonts w:hint="eastAsia"/>
        </w:rPr>
        <w:t>33</w:t>
      </w:r>
      <w:r>
        <w:t>′</w:t>
      </w:r>
      <w:r>
        <w:rPr>
          <w:rFonts w:hint="eastAsia"/>
        </w:rPr>
        <w:t>52.441"～111</w:t>
      </w:r>
      <w:r>
        <w:t>°</w:t>
      </w:r>
      <w:r>
        <w:rPr>
          <w:rFonts w:hint="eastAsia"/>
        </w:rPr>
        <w:t>50</w:t>
      </w:r>
      <w:r>
        <w:t>′</w:t>
      </w:r>
      <w:r>
        <w:rPr>
          <w:rFonts w:hint="eastAsia"/>
        </w:rPr>
        <w:t>40.98"，北纬24</w:t>
      </w:r>
      <w:r>
        <w:t>°</w:t>
      </w:r>
      <w:r>
        <w:rPr>
          <w:rFonts w:hint="eastAsia"/>
        </w:rPr>
        <w:t>57</w:t>
      </w:r>
      <w:r>
        <w:t>′</w:t>
      </w:r>
      <w:r>
        <w:rPr>
          <w:rFonts w:hint="eastAsia"/>
        </w:rPr>
        <w:t>24.253"～25</w:t>
      </w:r>
      <w:r>
        <w:t>°</w:t>
      </w:r>
      <w:r>
        <w:rPr>
          <w:rFonts w:hint="eastAsia"/>
        </w:rPr>
        <w:t>12</w:t>
      </w:r>
      <w:r>
        <w:t>′</w:t>
      </w:r>
      <w:r>
        <w:rPr>
          <w:rFonts w:hint="eastAsia"/>
        </w:rPr>
        <w:t>35.189"之间，总面积为2864.8公顷。，其中湿地总面积为9.854 km</w:t>
      </w:r>
      <w:r>
        <w:rPr>
          <w:rFonts w:hint="eastAsia"/>
          <w:vertAlign w:val="superscript"/>
        </w:rPr>
        <w:t>2</w:t>
      </w:r>
      <w:r>
        <w:rPr>
          <w:rFonts w:hint="eastAsia"/>
        </w:rPr>
        <w:t>，占土地总面积的34.4%。</w:t>
      </w:r>
      <w:bookmarkStart w:id="8" w:name="OLE_LINK8"/>
      <w:r>
        <w:rPr>
          <w:rFonts w:hint="eastAsia"/>
        </w:rPr>
        <w:t>湖南江华涔天河国家湿地公园以涔天河永久性河流和涔天河水库库存塘湿地为主体、以洪泛平原湿地为补充组成的复合湿地生态系统，在南岭山区具有较强的典型性和代表性。秉承“全面保护、科学恢复、合理利用、持续发展”的指导思想，湖南江华涔天河国家湿地公园被区划为保护育区、恢复重建区、宣教展示区、合理利用区和管理服务区5个功能区。</w:t>
      </w:r>
      <w:bookmarkEnd w:id="8"/>
    </w:p>
    <w:p>
      <w:pPr>
        <w:pStyle w:val="24"/>
        <w:ind w:firstLine="480"/>
      </w:pPr>
      <w:r>
        <w:rPr>
          <w:rFonts w:hint="eastAsia"/>
        </w:rPr>
        <w:t>根据国家林业局文件《国家林业局关于同意河北尚义察汗淖尔等85处湿地开展国家湿地公园试点工作的通知》林湿发【</w:t>
      </w:r>
      <w:r>
        <w:t>201</w:t>
      </w:r>
      <w:r>
        <w:rPr>
          <w:rFonts w:hint="eastAsia"/>
        </w:rPr>
        <w:t>2】341号文件，文件中同意河北省尚义察汗淖尔等85处湿地开展国家湿地公园试点工作，85处湿地中包括湖南省江华涔天河国家湿地公园。</w:t>
      </w:r>
    </w:p>
    <w:p>
      <w:pPr>
        <w:pStyle w:val="24"/>
        <w:ind w:firstLine="480"/>
      </w:pPr>
      <w:r>
        <w:rPr>
          <w:rFonts w:hint="eastAsia"/>
        </w:rPr>
        <w:t>根据《自然保护区条例》第十一条自然保护区分为国家级自然保护区和地方级自然保护区。第十八条自然保护区可以分为核心区、缓冲区和实验区。第三十条自然保护区的内部未分区的，依照本条例有关核心区和缓冲区的规定管理。第三十二条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p>
    <w:p>
      <w:pPr>
        <w:pStyle w:val="24"/>
        <w:ind w:firstLine="480"/>
      </w:pPr>
      <w:r>
        <w:rPr>
          <w:rFonts w:hint="eastAsia"/>
        </w:rPr>
        <w:t>大龙山县级自然保护区和湘江乡庙子源县级自然保护区内部未分区，可依照核心区和缓冲区的规定管理。因此，涔天河国家湿地公园、大龙山县级自然保护区、湘江乡庙子源县级自然保护区总面积共59.73平方千米（减去与公益林重叠区域）范围内禁止规模养殖。</w:t>
      </w:r>
    </w:p>
    <w:p>
      <w:pPr>
        <w:pStyle w:val="35"/>
        <w:numPr>
          <w:ilvl w:val="2"/>
          <w:numId w:val="1"/>
        </w:numPr>
        <w:ind w:firstLineChars="0"/>
      </w:pPr>
      <w:bookmarkStart w:id="9" w:name="_Toc18056812"/>
      <w:r>
        <w:rPr>
          <w:rFonts w:hint="eastAsia"/>
        </w:rPr>
        <w:t>风景名胜区</w:t>
      </w:r>
      <w:bookmarkEnd w:id="9"/>
    </w:p>
    <w:p>
      <w:pPr>
        <w:pStyle w:val="24"/>
        <w:ind w:firstLine="480"/>
      </w:pPr>
      <w:r>
        <w:rPr>
          <w:rFonts w:hint="eastAsia"/>
        </w:rPr>
        <w:t>包括国家级和省级风景名胜区，以国务院及省级人民政府批准公布的名单为准，范围按照其规划确定的范围执行。其中，风景名胜区的核心景区禁止建设养殖场；其他区域禁止建设有污染物排放的养殖场。</w:t>
      </w:r>
    </w:p>
    <w:p>
      <w:pPr>
        <w:pStyle w:val="24"/>
        <w:ind w:firstLine="480"/>
      </w:pPr>
      <w:r>
        <w:rPr>
          <w:rFonts w:hint="eastAsia"/>
        </w:rPr>
        <w:t>江华瑶族自治县内风景名胜区有：潇湘源国家水利风景区、姑婆山省级风景名胜区。</w:t>
      </w:r>
    </w:p>
    <w:p>
      <w:pPr>
        <w:pStyle w:val="24"/>
        <w:ind w:firstLine="480"/>
      </w:pPr>
      <w:r>
        <w:rPr>
          <w:rFonts w:hint="eastAsia"/>
        </w:rPr>
        <w:t>（1）潇湘源国家水利风景区</w:t>
      </w:r>
    </w:p>
    <w:p>
      <w:pPr>
        <w:pStyle w:val="24"/>
        <w:ind w:firstLine="480"/>
      </w:pPr>
      <w:r>
        <w:rPr>
          <w:rFonts w:hint="eastAsia"/>
        </w:rPr>
        <w:t>湖南潇湘源水利风景区位于江华瑶族自治县境内，总面积287平方公里，主要由潇湘源滨河风光带、涔天河水库旅游度假区、黄龙山原始森林区和大龙山生态旅游区四部分构成。其范围以涔天河水库为核心，辐射周边乡镇，涉及江华境内潇水和冯河流经的区域。</w:t>
      </w:r>
      <w:r>
        <w:rPr>
          <w:rFonts w:cs="Times New Roman"/>
        </w:rPr>
        <w:t>地理位置介于东经111°30′00″至112°07′30″</w:t>
      </w:r>
      <w:r>
        <w:rPr>
          <w:rFonts w:hint="eastAsia" w:cs="Times New Roman"/>
        </w:rPr>
        <w:t>、</w:t>
      </w:r>
      <w:r>
        <w:rPr>
          <w:rFonts w:cs="Times New Roman"/>
        </w:rPr>
        <w:t>北纬24°47′30″至25°70′30″之间</w:t>
      </w:r>
      <w:r>
        <w:rPr>
          <w:rFonts w:hint="eastAsia"/>
        </w:rPr>
        <w:t>。</w:t>
      </w:r>
    </w:p>
    <w:p>
      <w:pPr>
        <w:pStyle w:val="24"/>
        <w:ind w:firstLine="480"/>
      </w:pPr>
      <w:r>
        <w:rPr>
          <w:rFonts w:hint="eastAsia"/>
        </w:rPr>
        <w:t>水利风景区范围批复文号为江政函[2012]51号。</w:t>
      </w:r>
    </w:p>
    <w:p>
      <w:pPr>
        <w:pStyle w:val="24"/>
        <w:ind w:firstLine="480"/>
      </w:pPr>
      <w:r>
        <w:rPr>
          <w:rFonts w:hint="eastAsia"/>
        </w:rPr>
        <w:t>（2）姑婆山省级风景名胜区</w:t>
      </w:r>
    </w:p>
    <w:p>
      <w:pPr>
        <w:pStyle w:val="24"/>
        <w:ind w:firstLine="480"/>
        <w:rPr>
          <w:rFonts w:cs="Times New Roman"/>
        </w:rPr>
      </w:pPr>
      <w:r>
        <w:rPr>
          <w:rFonts w:cs="Times New Roman"/>
        </w:rPr>
        <w:t>姑婆山省级风景名胜区分为姑婆山、黄龙山及蜜蜂吊三个景区，总面积80.82平方公里，地理坐标东经109°30′00″</w:t>
      </w:r>
      <w:r>
        <w:rPr>
          <w:rFonts w:hint="eastAsia" w:cs="Times New Roman"/>
        </w:rPr>
        <w:t>~</w:t>
      </w:r>
      <w:r>
        <w:rPr>
          <w:rFonts w:cs="Times New Roman"/>
        </w:rPr>
        <w:t>109°39′32″、北纬2</w:t>
      </w:r>
      <w:r>
        <w:rPr>
          <w:rFonts w:hint="eastAsia" w:cs="Times New Roman"/>
        </w:rPr>
        <w:t>4</w:t>
      </w:r>
      <w:r>
        <w:rPr>
          <w:rFonts w:cs="Times New Roman"/>
        </w:rPr>
        <w:t>°15′50″</w:t>
      </w:r>
      <w:r>
        <w:rPr>
          <w:rFonts w:hint="eastAsia" w:cs="Times New Roman"/>
        </w:rPr>
        <w:t>~</w:t>
      </w:r>
      <w:r>
        <w:rPr>
          <w:rFonts w:cs="Times New Roman"/>
        </w:rPr>
        <w:t>2</w:t>
      </w:r>
      <w:r>
        <w:rPr>
          <w:rFonts w:hint="eastAsia" w:cs="Times New Roman"/>
        </w:rPr>
        <w:t>4</w:t>
      </w:r>
      <w:r>
        <w:rPr>
          <w:rFonts w:cs="Times New Roman"/>
        </w:rPr>
        <w:t>°</w:t>
      </w:r>
      <w:r>
        <w:rPr>
          <w:rFonts w:hint="eastAsia" w:cs="Times New Roman"/>
        </w:rPr>
        <w:t>3</w:t>
      </w:r>
      <w:r>
        <w:rPr>
          <w:rFonts w:cs="Times New Roman"/>
        </w:rPr>
        <w:t>2′13″。核心景区面积为24.37平方公里，即一级保护区范围，占风景名胜区总面积的30.15%。</w:t>
      </w:r>
    </w:p>
    <w:p>
      <w:pPr>
        <w:pStyle w:val="24"/>
        <w:ind w:firstLine="480"/>
      </w:pPr>
      <w:r>
        <w:rPr>
          <w:rFonts w:hint="eastAsia"/>
        </w:rPr>
        <w:t>根据《风景名胜区条例》“第二十七条禁止违反风景名胜区规划，在风景名胜区内设立各类开发区和在核心景区内建设宾馆、招待所、培训中心、疗养院以及与风景名胜资源保护无关的其他建筑物；已经建设的，应当按照风景名胜区规划，逐步迁出”</w:t>
      </w:r>
      <w:r>
        <w:rPr>
          <w:rFonts w:hint="eastAsia"/>
          <w:lang w:eastAsia="zh-CN"/>
        </w:rPr>
        <w:t>。</w:t>
      </w:r>
      <w:r>
        <w:rPr>
          <w:rFonts w:hint="eastAsia"/>
        </w:rPr>
        <w:t>因此，潇湘源国家水利风景区、姑婆山省级风景名胜区总面积共213.38平方千米（减去与公益林重叠区域）范围内禁止建设规模养殖场。</w:t>
      </w:r>
    </w:p>
    <w:p>
      <w:pPr>
        <w:pStyle w:val="35"/>
        <w:numPr>
          <w:ilvl w:val="2"/>
          <w:numId w:val="1"/>
        </w:numPr>
        <w:ind w:firstLineChars="0"/>
      </w:pPr>
      <w:bookmarkStart w:id="10" w:name="_Toc18056813"/>
      <w:r>
        <w:rPr>
          <w:rFonts w:hint="eastAsia"/>
        </w:rPr>
        <w:t>城镇居民区、文化教育科学研究区</w:t>
      </w:r>
      <w:bookmarkEnd w:id="10"/>
    </w:p>
    <w:p>
      <w:pPr>
        <w:pStyle w:val="24"/>
        <w:ind w:firstLine="480"/>
      </w:pPr>
      <w:r>
        <w:rPr>
          <w:rFonts w:hint="eastAsia"/>
        </w:rPr>
        <w:t>根据城镇现行总体规划，动物防疫条件、卫生防护和环境保护要求等，因地制宜，兼顾城镇发展，科学设置边界范围，边界范围内，禁止建设规模养殖场。</w:t>
      </w:r>
    </w:p>
    <w:p>
      <w:pPr>
        <w:pStyle w:val="24"/>
        <w:ind w:firstLine="480"/>
      </w:pPr>
      <w:r>
        <w:rPr>
          <w:rFonts w:hint="eastAsia"/>
        </w:rPr>
        <w:t>（</w:t>
      </w:r>
      <w:r>
        <w:t>1</w:t>
      </w:r>
      <w:r>
        <w:rPr>
          <w:rFonts w:hint="eastAsia"/>
        </w:rPr>
        <w:t>）</w:t>
      </w:r>
      <w:r>
        <w:rPr>
          <w:rFonts w:hint="eastAsia"/>
          <w:color w:val="000000" w:themeColor="text1"/>
          <w14:textFill>
            <w14:solidFill>
              <w14:schemeClr w14:val="tx1"/>
            </w14:solidFill>
          </w14:textFill>
        </w:rPr>
        <w:t>县</w:t>
      </w:r>
      <w:r>
        <w:rPr>
          <w:rFonts w:hint="eastAsia"/>
        </w:rPr>
        <w:t>城建成区范围</w:t>
      </w:r>
    </w:p>
    <w:p>
      <w:pPr>
        <w:pStyle w:val="24"/>
        <w:ind w:firstLine="480"/>
      </w:pPr>
      <w:r>
        <w:rPr>
          <w:rFonts w:hint="eastAsia"/>
          <w:color w:val="000000" w:themeColor="text1"/>
          <w14:textFill>
            <w14:solidFill>
              <w14:schemeClr w14:val="tx1"/>
            </w14:solidFill>
          </w14:textFill>
        </w:rPr>
        <w:t>江华瑶族自治县县</w:t>
      </w:r>
      <w:r>
        <w:rPr>
          <w:rFonts w:hint="eastAsia"/>
        </w:rPr>
        <w:t>城建成区范围内禁止建设规模养殖场。</w:t>
      </w:r>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）各乡镇建成区范围</w:t>
      </w:r>
    </w:p>
    <w:p>
      <w:pPr>
        <w:pStyle w:val="24"/>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江华瑶族自治县区内包括大圩镇、涛圩镇、沱江镇、涔天河镇、大路铺镇、白芒营镇、河路口镇、水口镇、码市镇</w:t>
      </w:r>
      <w:r>
        <w:rPr>
          <w:rFonts w:hint="eastAsia"/>
        </w:rPr>
        <w:t>9个镇，</w:t>
      </w:r>
      <w:r>
        <w:rPr>
          <w:rFonts w:hint="eastAsia"/>
          <w:color w:val="000000" w:themeColor="text1"/>
          <w14:textFill>
            <w14:solidFill>
              <w14:schemeClr w14:val="tx1"/>
            </w14:solidFill>
          </w14:textFill>
        </w:rPr>
        <w:t>桥市乡、界牌乡、大石桥乡、湘江乡、小圩壮族乡、蔚竹口乡、大锡乡7个乡。</w:t>
      </w:r>
      <w:r>
        <w:rPr>
          <w:rFonts w:hint="eastAsia"/>
        </w:rPr>
        <w:t>这9个镇和7个乡政府所在地建成区范围内禁止建设规模养殖场</w:t>
      </w:r>
      <w:r>
        <w:rPr>
          <w:rFonts w:hint="eastAsia"/>
          <w:color w:val="000000" w:themeColor="text1"/>
          <w14:textFill>
            <w14:solidFill>
              <w14:schemeClr w14:val="tx1"/>
            </w14:solidFill>
          </w14:textFill>
        </w:rPr>
        <w:t>。</w:t>
      </w:r>
    </w:p>
    <w:p>
      <w:pPr>
        <w:pStyle w:val="24"/>
        <w:ind w:left="120" w:leftChars="57" w:firstLine="360" w:firstLineChars="150"/>
      </w:pPr>
      <w:r>
        <w:rPr>
          <w:rFonts w:hint="eastAsia"/>
          <w:color w:val="000000" w:themeColor="text1"/>
          <w14:textFill>
            <w14:solidFill>
              <w14:schemeClr w14:val="tx1"/>
            </w14:solidFill>
          </w14:textFill>
        </w:rPr>
        <w:t>江华瑶族自治县县</w:t>
      </w:r>
      <w:r>
        <w:rPr>
          <w:rFonts w:hint="eastAsia"/>
        </w:rPr>
        <w:t>城及9个镇和7个乡建成区总面积共37.06平方千米，县城及乡镇建成区范围内禁止建设规模养殖场。</w:t>
      </w:r>
    </w:p>
    <w:p>
      <w:pPr>
        <w:pStyle w:val="35"/>
        <w:numPr>
          <w:ilvl w:val="2"/>
          <w:numId w:val="1"/>
        </w:numPr>
        <w:ind w:firstLineChars="0"/>
      </w:pPr>
      <w:bookmarkStart w:id="11" w:name="_Toc18056814"/>
      <w:r>
        <w:rPr>
          <w:rFonts w:hint="eastAsia"/>
        </w:rPr>
        <w:t>依照法律法规规定应当划定的区域</w:t>
      </w:r>
      <w:bookmarkEnd w:id="11"/>
    </w:p>
    <w:p>
      <w:pPr>
        <w:pStyle w:val="24"/>
        <w:ind w:firstLine="480"/>
      </w:pPr>
      <w:r>
        <w:rPr>
          <w:rFonts w:hint="eastAsia"/>
        </w:rPr>
        <w:t>法律法规规定的其他禁止建设养殖场的区域。</w:t>
      </w:r>
    </w:p>
    <w:p>
      <w:pPr>
        <w:pStyle w:val="24"/>
        <w:ind w:firstLine="480"/>
      </w:pPr>
      <w:r>
        <w:t>1</w:t>
      </w:r>
      <w:r>
        <w:rPr>
          <w:rFonts w:hint="eastAsia"/>
        </w:rPr>
        <w:t>、公益林</w:t>
      </w:r>
    </w:p>
    <w:p>
      <w:pPr>
        <w:pStyle w:val="24"/>
        <w:ind w:firstLine="480"/>
      </w:pPr>
      <w:r>
        <w:rPr>
          <w:rFonts w:hint="eastAsia"/>
        </w:rPr>
        <w:t>根据《国家林业局 财政部关于印发&lt;国家级公益林区划界定办法&gt;和&lt;国家级公益林管理办法&gt;的通知》（林资发</w:t>
      </w:r>
      <w:r>
        <w:rPr>
          <w:rFonts w:cs="Times New Roman"/>
        </w:rPr>
        <w:t>【2017】</w:t>
      </w:r>
      <w:r>
        <w:rPr>
          <w:rFonts w:hint="eastAsia"/>
        </w:rPr>
        <w:t>34号）中“附件2 国家级公益林管理办法”“第十二条  一级国家级公益林原则上不得开展生产经营活动，严禁打枝、采脂、割漆、剥树皮、掘根等行为。国有一级国家级公益林，不得开展任何形式的生产经营活动”。</w:t>
      </w:r>
    </w:p>
    <w:p>
      <w:pPr>
        <w:pStyle w:val="24"/>
        <w:ind w:firstLine="480"/>
      </w:pPr>
      <w:r>
        <w:rPr>
          <w:rFonts w:hint="eastAsia"/>
          <w:color w:val="000000" w:themeColor="text1"/>
          <w14:textFill>
            <w14:solidFill>
              <w14:schemeClr w14:val="tx1"/>
            </w14:solidFill>
          </w14:textFill>
        </w:rPr>
        <w:t>江华瑶族自治县</w:t>
      </w:r>
      <w:r>
        <w:rPr>
          <w:rFonts w:hint="eastAsia"/>
        </w:rPr>
        <w:t>公益林</w:t>
      </w:r>
      <w:r>
        <w:rPr>
          <w:rFonts w:hint="eastAsia"/>
          <w:color w:val="000000" w:themeColor="text1"/>
          <w14:textFill>
            <w14:solidFill>
              <w14:schemeClr w14:val="tx1"/>
            </w14:solidFill>
          </w14:textFill>
        </w:rPr>
        <w:t>总面积为845.99</w:t>
      </w:r>
      <w:r>
        <w:rPr>
          <w:rFonts w:hint="eastAsia"/>
        </w:rPr>
        <w:t>平方千米，公益林范围内禁止建设规模养殖场。</w:t>
      </w:r>
    </w:p>
    <w:p>
      <w:pPr>
        <w:pStyle w:val="24"/>
        <w:ind w:firstLine="480"/>
      </w:pPr>
      <w:r>
        <w:rPr>
          <w:rFonts w:hint="eastAsia"/>
        </w:rPr>
        <w:t>2、根据《基本农田保护条例》第十五条、第十七条等条款规定，基本农田保护区经依法划定后，任何单位和个人不得改变或者占用。禁止任何单位和个人占用基本农田发展林果业和挖塘养鱼。</w:t>
      </w:r>
    </w:p>
    <w:p>
      <w:pPr>
        <w:pStyle w:val="24"/>
        <w:ind w:firstLine="480"/>
      </w:pPr>
      <w:r>
        <w:rPr>
          <w:rFonts w:hint="eastAsia"/>
          <w:color w:val="000000" w:themeColor="text1"/>
          <w14:textFill>
            <w14:solidFill>
              <w14:schemeClr w14:val="tx1"/>
            </w14:solidFill>
          </w14:textFill>
        </w:rPr>
        <w:t>江华瑶族自治县</w:t>
      </w:r>
      <w:r>
        <w:rPr>
          <w:rFonts w:hint="eastAsia"/>
        </w:rPr>
        <w:t>基本农田保护区总面积232.4平方千米，基本农田范围内禁止建设规模养殖场。</w:t>
      </w:r>
    </w:p>
    <w:p>
      <w:pPr>
        <w:pStyle w:val="24"/>
        <w:ind w:firstLine="480"/>
      </w:pPr>
      <w:r>
        <w:rPr>
          <w:rFonts w:hint="eastAsia"/>
        </w:rPr>
        <w:t>3、湘江干流两岸禁养区</w:t>
      </w:r>
    </w:p>
    <w:p>
      <w:pPr>
        <w:pStyle w:val="24"/>
        <w:ind w:firstLine="480"/>
      </w:pPr>
      <w:r>
        <w:rPr>
          <w:rFonts w:hint="eastAsia"/>
        </w:rPr>
        <w:t>根据湖南省人民政府办公厅《湘江干流两岸养殖污染防治工作实施方案》，湘政办函〔</w:t>
      </w:r>
      <w:r>
        <w:t>2014</w:t>
      </w:r>
      <w:r>
        <w:rPr>
          <w:rFonts w:hint="eastAsia"/>
        </w:rPr>
        <w:t>〕</w:t>
      </w:r>
      <w:r>
        <w:t>87</w:t>
      </w:r>
      <w:r>
        <w:rPr>
          <w:rFonts w:hint="eastAsia"/>
        </w:rPr>
        <w:t>号文件。“湘江长沙综合枢纽库区湘江干流两岸</w:t>
      </w:r>
      <w:r>
        <w:t>1000</w:t>
      </w:r>
      <w:r>
        <w:rPr>
          <w:rFonts w:hint="eastAsia"/>
        </w:rPr>
        <w:t>米、城镇集中式饮用水水源陆域保护区和湘江长沙综合枢纽库区以外湘江干流两岸</w:t>
      </w:r>
      <w:r>
        <w:t>500</w:t>
      </w:r>
      <w:r>
        <w:rPr>
          <w:rFonts w:hint="eastAsia"/>
        </w:rPr>
        <w:t>米范围内的陆域应划定为畜禽养殖禁养区，禁止新建畜禽规模养殖场（小区）。</w:t>
      </w:r>
      <w:r>
        <w:t xml:space="preserve">   </w:t>
      </w:r>
      <w:r>
        <w:rPr>
          <w:rFonts w:hint="eastAsia"/>
        </w:rPr>
        <w:t>湘江长沙综合枢纽库区湘江干流两岸</w:t>
      </w:r>
      <w:r>
        <w:t>1000</w:t>
      </w:r>
      <w:r>
        <w:rPr>
          <w:rFonts w:hint="eastAsia"/>
        </w:rPr>
        <w:t>－</w:t>
      </w:r>
      <w:r>
        <w:t>1500</w:t>
      </w:r>
      <w:r>
        <w:rPr>
          <w:rFonts w:hint="eastAsia"/>
        </w:rPr>
        <w:t>米和湘江长沙综合枢纽库区以外湘江干流两岸</w:t>
      </w:r>
      <w:r>
        <w:t>500</w:t>
      </w:r>
      <w:r>
        <w:rPr>
          <w:rFonts w:hint="eastAsia"/>
        </w:rPr>
        <w:t>－</w:t>
      </w:r>
      <w:r>
        <w:t>1000</w:t>
      </w:r>
      <w:r>
        <w:rPr>
          <w:rFonts w:hint="eastAsia"/>
        </w:rPr>
        <w:t>米内陆域应划定为限养区”。</w:t>
      </w:r>
    </w:p>
    <w:p>
      <w:pPr>
        <w:pStyle w:val="24"/>
        <w:ind w:firstLine="480"/>
      </w:pPr>
      <w:r>
        <w:rPr>
          <w:rFonts w:hint="eastAsia"/>
        </w:rPr>
        <w:t>潇水</w:t>
      </w:r>
      <w:r>
        <w:rPr>
          <w:rFonts w:hint="eastAsia"/>
          <w:color w:val="000000" w:themeColor="text1"/>
          <w14:textFill>
            <w14:solidFill>
              <w14:schemeClr w14:val="tx1"/>
            </w14:solidFill>
          </w14:textFill>
        </w:rPr>
        <w:t>江华</w:t>
      </w:r>
      <w:r>
        <w:rPr>
          <w:rFonts w:hint="eastAsia"/>
        </w:rPr>
        <w:t>段为湘江干流，河道两侧50</w:t>
      </w:r>
      <w:r>
        <w:t>0</w:t>
      </w:r>
      <w:r>
        <w:rPr>
          <w:rFonts w:hint="eastAsia"/>
        </w:rPr>
        <w:t>米范围内陆域（总面积13.28平方千米）禁止建设规模养殖场。</w:t>
      </w:r>
    </w:p>
    <w:p>
      <w:pPr>
        <w:pStyle w:val="24"/>
        <w:ind w:firstLine="480"/>
      </w:pPr>
      <w:r>
        <w:t>4</w:t>
      </w:r>
      <w:r>
        <w:rPr>
          <w:rFonts w:hint="eastAsia"/>
        </w:rPr>
        <w:t>、法律法规规定的其他禁止建设养殖场的区域，按照相关法律法规执行。</w:t>
      </w:r>
    </w:p>
    <w:p>
      <w:pPr>
        <w:pStyle w:val="32"/>
        <w:numPr>
          <w:ilvl w:val="1"/>
          <w:numId w:val="1"/>
        </w:numPr>
        <w:ind w:firstLineChars="0"/>
      </w:pPr>
      <w:bookmarkStart w:id="12" w:name="_Toc18056815"/>
      <w:r>
        <w:rPr>
          <w:rFonts w:hint="eastAsia"/>
        </w:rPr>
        <w:t>限养区范围</w:t>
      </w:r>
      <w:bookmarkEnd w:id="12"/>
    </w:p>
    <w:p>
      <w:pPr>
        <w:pStyle w:val="24"/>
        <w:ind w:firstLine="480"/>
      </w:pPr>
      <w:r>
        <w:rPr>
          <w:rFonts w:hint="eastAsia"/>
        </w:rPr>
        <w:t>按照法律、法规、行政规章等规定，在一定区域内限定畜禽养殖数量，现有的畜禽养殖场需达到排放总量控制的要求。</w:t>
      </w:r>
    </w:p>
    <w:p>
      <w:pPr>
        <w:pStyle w:val="24"/>
        <w:numPr>
          <w:ilvl w:val="0"/>
          <w:numId w:val="2"/>
        </w:numPr>
        <w:ind w:firstLineChars="0"/>
      </w:pPr>
      <w:r>
        <w:rPr>
          <w:rFonts w:hint="eastAsia"/>
        </w:rPr>
        <w:t>农村饮用水源保护区</w:t>
      </w:r>
    </w:p>
    <w:p>
      <w:pPr>
        <w:pStyle w:val="24"/>
        <w:ind w:firstLine="480"/>
      </w:pPr>
      <w:r>
        <w:rPr>
          <w:rFonts w:hint="eastAsia"/>
        </w:rPr>
        <w:t>江华县农村饮用水源保护区范围为限养区，具体保护区范围详见下表。</w:t>
      </w:r>
    </w:p>
    <w:p>
      <w:pPr>
        <w:pStyle w:val="37"/>
      </w:pPr>
      <w:r>
        <w:rPr>
          <w:rFonts w:hint="eastAsia"/>
        </w:rPr>
        <w:t>表</w:t>
      </w:r>
      <w:r>
        <w:t>5-</w:t>
      </w:r>
      <w:r>
        <w:rPr>
          <w:rFonts w:hint="eastAsia"/>
        </w:rPr>
        <w:t>34江华县农村饮用水源保护区基本情况表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49"/>
        <w:gridCol w:w="1133"/>
        <w:gridCol w:w="850"/>
        <w:gridCol w:w="789"/>
        <w:gridCol w:w="3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序号</w:t>
            </w:r>
          </w:p>
        </w:tc>
        <w:tc>
          <w:tcPr>
            <w:tcW w:w="1026"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供水工程名称</w:t>
            </w:r>
          </w:p>
        </w:tc>
        <w:tc>
          <w:tcPr>
            <w:tcW w:w="665"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坐标</w:t>
            </w:r>
            <w:r>
              <w:rPr>
                <w:rFonts w:ascii="Times New Roman" w:hAnsi="Times New Roman" w:eastAsia="宋体" w:cs="Times New Roman"/>
                <w:color w:val="000000"/>
                <w:kern w:val="0"/>
                <w:sz w:val="18"/>
                <w:szCs w:val="18"/>
              </w:rPr>
              <w:t>(</w:t>
            </w:r>
            <w:r>
              <w:rPr>
                <w:rFonts w:ascii="Times New Roman" w:hAnsi="宋体" w:eastAsia="宋体" w:cs="Times New Roman"/>
                <w:color w:val="000000"/>
                <w:kern w:val="0"/>
                <w:sz w:val="18"/>
                <w:szCs w:val="18"/>
              </w:rPr>
              <w:t>纬度、经度</w:t>
            </w:r>
            <w:r>
              <w:rPr>
                <w:rFonts w:ascii="Times New Roman" w:hAnsi="Times New Roman" w:eastAsia="宋体" w:cs="Times New Roman"/>
                <w:color w:val="000000"/>
                <w:kern w:val="0"/>
                <w:sz w:val="18"/>
                <w:szCs w:val="18"/>
              </w:rPr>
              <w:t>)</w:t>
            </w:r>
          </w:p>
        </w:tc>
        <w:tc>
          <w:tcPr>
            <w:tcW w:w="499"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水源类型</w:t>
            </w:r>
          </w:p>
        </w:tc>
        <w:tc>
          <w:tcPr>
            <w:tcW w:w="463"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水源地名称</w:t>
            </w:r>
          </w:p>
        </w:tc>
        <w:tc>
          <w:tcPr>
            <w:tcW w:w="2061" w:type="pct"/>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宋体" w:eastAsia="宋体" w:cs="Times New Roman"/>
                <w:color w:val="000000"/>
                <w:kern w:val="0"/>
                <w:sz w:val="18"/>
                <w:szCs w:val="18"/>
              </w:rPr>
              <w:t>水源保护区范围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岩口铺水厂</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24.90708, 111.5893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西河</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同水厂保护区范围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白饭洞村供水工程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24.91214, 111.5680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白饭洞大冲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同水厂保护区范围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羊头山村供水工程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24.92566, 111.5721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羊头山小冲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同水厂保护区范围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拔石水厂</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24.93249, 111.5429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拔石水井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白牛山村供水工程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24.97555, 111.4736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白牛山水井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洪山村供水工程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24.97094, 111.5498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洪山水井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大塘背村供水工程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24.97995, 111.4987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大塘背水井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秦岩村供水工程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24.95141, 111.5611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秦岩</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塘车村供水工程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24.96939, 111.5183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塘车水井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黄泥江村供水工程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24.91136, 111.5299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黄泥江深水井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西岗村供水工程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24.90387, 111.5212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西岗水井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黄二塘村供水工程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24.89679, 111.4814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黄二塘水井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上马石村供水工程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24.92874, 111.5066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上马石水井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骥马塘村供水工程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24.90382, 111.5508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大塘</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w:t>
            </w:r>
          </w:p>
        </w:tc>
        <w:tc>
          <w:tcPr>
            <w:tcW w:w="1026" w:type="pct"/>
            <w:shd w:val="clear" w:color="auto" w:fill="auto"/>
            <w:noWrap/>
            <w:vAlign w:val="center"/>
          </w:tcPr>
          <w:p>
            <w:pPr>
              <w:jc w:val="center"/>
              <w:rPr>
                <w:rFonts w:ascii="Times New Roman" w:hAnsi="Times New Roman" w:eastAsia="宋体" w:cs="Times New Roman"/>
                <w:sz w:val="18"/>
                <w:szCs w:val="18"/>
              </w:rPr>
            </w:pPr>
            <w:r>
              <w:rPr>
                <w:rFonts w:ascii="Times New Roman" w:hAnsi="宋体" w:eastAsia="宋体" w:cs="Times New Roman"/>
                <w:sz w:val="18"/>
                <w:szCs w:val="18"/>
              </w:rPr>
              <w:t>贝江乡自来水厂</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24.98669, 111.8665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鱼晒村供水工程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24.97100, 111.9561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鱼晒冲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中星村供水工程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25.02212, 111.9294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中星小冲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濠江村供水工程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24.98724, 111.8646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濠江小冲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黄沙村供水工程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24.94984, 111.8729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小米槽</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上梅口村供水工程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24.98689, 111.8731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牛塘冲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贝江村供水工程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24.96145, 111.8326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回龙冲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毛竹村供水工程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25.02054, 111.8711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滑油冲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茅坪岭村供水工程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25.01025, 111.8666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茅坪冲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24.93033, 111.8181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大田小冲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田坪村供水工程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25.00253, 111.9389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杉木冲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天堂村供水工程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24.97581, 111.9094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柚子冲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合新村供水工程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24.94285, 111.8055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熊巴冲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杉木口村供水工程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25.02602, 111.8857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大山冲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高家湾村供水工程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25.04136, 111.4860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高家湾深水井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鹅塘村供水工程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24.97664, 111.5740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鹅塘深水井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五洞村供水工程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24.98016, 111.5355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五洞深水井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黑山口村供水工程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24.99856, 111.5798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黑山口水井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联城村供水工程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24.98658, 111.6191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联城水井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梁木桥村供水工程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25.00645, 111.5699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梁木桥水井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牛角湾村供水工程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25.01729, 111.5671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牛角湾水井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大石桥乡水厂</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24.87356, 111.5195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洪水村供水工程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24.89304, 111.5914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石壁冲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岩口村供水工程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24.89191, 111.5597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石壁冲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蕉源村供水工程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24.88099, 111.5643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蕉源冲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白泉塘村供水工程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24.89067, 111.5335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白泉塘水井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龙广田村供水工程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24.87391, 111.5248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龙广田水井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沉塘村供水工程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24.88036, 111.5451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沉塘水井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新田村供水工程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24.87121, 111.5403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新田深水井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鹧鸪塘村供水工程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24.88705, 111.5207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鹧鸪塘水井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井头湾村供水工程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24.85968, 111.4850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井头湾水井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四张塘村供水工程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24.87063, 111.4628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四张塘深水井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九工岭村供水工程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24.90392, 111.5419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九工岭深水井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新圩集中供水工程（水厂）</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24.79758, 111.7536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大塘冲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社贝村供水工程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24.89041, 111.7364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社冲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东冲村供水工程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24.91257, 111.7553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横水源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良缘村供水工程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24.85743, 111.7348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良缘冲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沟边村供水工程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24.86731, 111.6755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崇江河</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庙冲村供水工程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24.84017, 111.6926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庙冲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竹舍村供水工程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24.85250, 111.7231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竹舍冲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秧地村供水工程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24.81956, 111.7459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杨家冲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仕林村供水工程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24.85930, 111.7213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竹舍冲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军田村供水工程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24.81120, 111.7507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杨家冲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紫螺村供水工程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24.86849, 111.7331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紫岩冲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文明村供水工程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24.82097, 111.6885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文明小冲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源头村供水工程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24.85303, 111.6790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紫岩村供水工程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24.89035, 111.7362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紫岩冲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木园景村供水工程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24.88268, 111.7045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木园景水井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幸福村供水工程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24.82269, 111.7200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幸福水井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明星村供水工程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24.86120, 111.9721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杨梅岐冲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山冲村供水工程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24.86577, 111.9800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牛背岐冲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小锡村供水工程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24.83393, 111.9520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禾仓坪冲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茅坪村供水工程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24.82972, 111.9405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冷水冲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高凉村供水工程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24.78874, 111.8884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高凉冲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涔天河水厂</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25.14012, 111.6467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涔天河水库</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同涔天河水库保护区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东田镇水厂</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25.14181, 111.6632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涔天河水库</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同涔天河水库保护区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赴马营村供水工程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25.09759, 111.6404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水东村供水工程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25.15409, 111.6512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水东水井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排楼村供水工程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25.16183, 111.6417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排楼水井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茶园村供水工程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25.17211, 111.6372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茶园水井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牛山村供水工程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25.14181, 111.6632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牛山水井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崩塘村供水工程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25.10960, 111.6300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崩塘水井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泥井村供水工程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25.12295, 111.6013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泥井水井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双石桥村供水工程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25.15282, 111.6219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双石桥水井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周家寨村供水工程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25.14181, 111.6632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周家寨水井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谢家湾村供水工程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25.10872, 111.6511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谢家湾水井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杉木源村供水工程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24.72550, 111.5316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杉木源冲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两河口村供水工程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24.89933, 112.0842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老屋冲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田墱村供水工程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24.84560, 112.0858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田墱冲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东水源村供水工程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25.20889, 111.6635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大坪冲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麻石村供水工程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24.91584, 112.1695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上洞冲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大龙村供水工程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24.86263, 112.1048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大龙冲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芙蓉村供水工程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24.80844, 111.9678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芙蓉冲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安马村供水工程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24.78911, 112.0445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安马冲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河路口镇水厂</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24.73595, 111.4925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大关塘</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白砂塘水厂</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24.73918, 111.5084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杉木园冲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尖山村供水工程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24.69829, 111.4563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白草云冲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白草云村供水工程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24.69677, 111.4686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白草云冲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腊面山村供水工程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24.72298, 111.4990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大关塘</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老车村供水工程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24.73563, 111.5518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红花源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林家村供水工程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24.73125, 111.5473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红花源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大干头村供水工程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24.72950, 111.5025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大干头水井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布里坪村供水工程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24.74669, 111.4735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布里坪水井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98</w:t>
            </w:r>
          </w:p>
        </w:tc>
        <w:tc>
          <w:tcPr>
            <w:tcW w:w="1026" w:type="pct"/>
            <w:shd w:val="clear" w:color="auto" w:fill="auto"/>
            <w:noWrap/>
            <w:vAlign w:val="center"/>
          </w:tcPr>
          <w:p>
            <w:pPr>
              <w:jc w:val="center"/>
              <w:rPr>
                <w:rFonts w:ascii="Times New Roman" w:hAnsi="Times New Roman" w:eastAsia="宋体" w:cs="Times New Roman"/>
                <w:sz w:val="18"/>
                <w:szCs w:val="18"/>
              </w:rPr>
            </w:pPr>
            <w:r>
              <w:rPr>
                <w:rFonts w:ascii="Times New Roman" w:hAnsi="宋体" w:eastAsia="宋体" w:cs="Times New Roman"/>
                <w:sz w:val="18"/>
                <w:szCs w:val="18"/>
              </w:rPr>
              <w:t>花江乡自来水厂</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25.03110, 111.6700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天鹅冲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齐共村供水工程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24.99248, 111.6763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甘冲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黄石村供水工程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25.05364, 111.7278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黄石冲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秀马村供水工程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25.01904, 111.6694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秀马河</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25.05503, 111.6857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大田冲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麻芝塘村供水工程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25.27473, 111.6391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鸭头源冲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水口营村供水工程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25.23722, 111.6284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水口营水井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伍家寨村供水工程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25.25628, 111.5707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伍家寨水井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蓬田源村供水工程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25.25391, 111.6469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蓬田源水井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107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蓬田源</w:t>
            </w:r>
            <w:r>
              <w:rPr>
                <w:rFonts w:hint="eastAsia" w:ascii="Times New Roman" w:hAnsi="宋体" w:eastAsia="宋体" w:cs="Times New Roman"/>
                <w:color w:val="000000"/>
                <w:sz w:val="18"/>
                <w:szCs w:val="18"/>
              </w:rPr>
              <w:t>冲</w:t>
            </w:r>
            <w:r>
              <w:rPr>
                <w:rFonts w:ascii="Times New Roman" w:hAnsi="宋体" w:eastAsia="宋体" w:cs="Times New Roman"/>
                <w:color w:val="000000"/>
                <w:sz w:val="18"/>
                <w:szCs w:val="18"/>
              </w:rPr>
              <w:t>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25.253</w:t>
            </w:r>
            <w:r>
              <w:rPr>
                <w:rFonts w:hint="eastAsia" w:ascii="Times New Roman" w:hAnsi="Times New Roman" w:eastAsia="宋体" w:cs="Times New Roman"/>
                <w:color w:val="000000"/>
                <w:sz w:val="18"/>
                <w:szCs w:val="18"/>
              </w:rPr>
              <w:t>23</w:t>
            </w:r>
            <w:r>
              <w:rPr>
                <w:rFonts w:ascii="Times New Roman" w:hAnsi="Times New Roman" w:eastAsia="宋体" w:cs="Times New Roman"/>
                <w:color w:val="000000"/>
                <w:sz w:val="18"/>
                <w:szCs w:val="18"/>
              </w:rPr>
              <w:t>, 111.64</w:t>
            </w:r>
            <w:r>
              <w:rPr>
                <w:rFonts w:hint="eastAsia" w:ascii="Times New Roman" w:hAnsi="Times New Roman" w:eastAsia="宋体" w:cs="Times New Roman"/>
                <w:color w:val="000000"/>
                <w:sz w:val="18"/>
                <w:szCs w:val="18"/>
              </w:rPr>
              <w:t>92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蓬田源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峻山村供水工程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24.86608, 111.6895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崇江河</w:t>
            </w:r>
          </w:p>
        </w:tc>
        <w:tc>
          <w:tcPr>
            <w:tcW w:w="2061" w:type="pct"/>
            <w:vMerge w:val="restar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蕉叶村供水工程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24.86608, 111.6895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崇江河</w:t>
            </w:r>
          </w:p>
        </w:tc>
        <w:tc>
          <w:tcPr>
            <w:tcW w:w="2061" w:type="pct"/>
            <w:vMerge w:val="continue"/>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灯草村供水工程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24.86608, 111.6895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崇江河</w:t>
            </w:r>
          </w:p>
        </w:tc>
        <w:tc>
          <w:tcPr>
            <w:tcW w:w="2061" w:type="pct"/>
            <w:vMerge w:val="continue"/>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横江村供水工程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24.86608, 111.6895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崇江河</w:t>
            </w:r>
          </w:p>
        </w:tc>
        <w:tc>
          <w:tcPr>
            <w:tcW w:w="2061" w:type="pct"/>
            <w:vMerge w:val="continue"/>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水子村供水工程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24.86608, 111.6895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崇江河</w:t>
            </w:r>
          </w:p>
        </w:tc>
        <w:tc>
          <w:tcPr>
            <w:tcW w:w="2061" w:type="pct"/>
            <w:vMerge w:val="continue"/>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高岐村供水工程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24.86608, 111.6895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崇江河</w:t>
            </w:r>
          </w:p>
        </w:tc>
        <w:tc>
          <w:tcPr>
            <w:tcW w:w="2061" w:type="pct"/>
            <w:vMerge w:val="continue"/>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猴子脚村供水工程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24.86608, 111.6895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崇江河</w:t>
            </w:r>
          </w:p>
        </w:tc>
        <w:tc>
          <w:tcPr>
            <w:tcW w:w="2061" w:type="pct"/>
            <w:vMerge w:val="continue"/>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两岔河村供水工程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24.86608, 111.6895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崇江河</w:t>
            </w:r>
          </w:p>
        </w:tc>
        <w:tc>
          <w:tcPr>
            <w:tcW w:w="2061" w:type="pct"/>
            <w:vMerge w:val="continue"/>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庄稼村供水工程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24.86003, 111.6543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庄稼小冲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三卡村供水工程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24.85698, 111.6309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三卡小冲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苗竹村供水工程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24.81761, 111.6647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苗竹冲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南竹村供水工程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24.79489, 111.6939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南竹冲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金田村供水工程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25.02285, 112.0150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黄竹冲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香南村供水工程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24.88652, 111.9090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小罗冲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班竹村供水工程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24.98115, 111.9763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班竹源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荆竹村供水工程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24.90725, 111.9316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荆竹源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下湾村供水工程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24.90376, 112.0201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牛冲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辇江村供水工程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24.89463, 112.0139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辇江冲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竹市村供水工程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24.95617, 112.1060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大桥河</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厚塘村供水工程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24.88051, 112.0006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石门楼冲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小艾坪村供水工程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25.00062, 112.0187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小艾冲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大坪源村供水工程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25.01319, 111.9794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大坪源冲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船渡村供水工程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24.90919, 111.9679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船渡冲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24.96553, 112.0108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石梗冲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饭滩村供水工程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25.03409, 112.1142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东冲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25.00585, 112.0908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麻拐冲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龙湾村供水工程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24.98979, 112.0515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猪仔冲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棉花坪村供水工程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24.97589, 112.0326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西河冲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上坝村供水工程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24.98080, 112.0701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西流水冲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梅子村供水工程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24.93688, 112.0059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梅子冲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新田埂村供水工程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24.95321, 111.9704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新田梗冲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民主村供水工程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24.94591, 111.9490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民主冲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横江村供水工程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24.93680, 112.1053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横江冲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沉田村供水工程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24.89986, 112.0604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沉田冲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田沟村供水工程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24.93419, 111.9840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田沟冲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竹坪村供水工程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24.94401, 112.1251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竹坪冲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杉木村供水工程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24.79440, 111.9835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大榜冲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24.79852, 111.9957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大新小冲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军桥村供水工程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24.81117, 112.0009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军桥小冲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黄石村供水工程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24.83163, 112.0121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黄石小冲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瓦城村供水工程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24.85032, 112.0574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狮子冲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149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大塘洞村供水工程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24.83508, 112.0563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小江</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瓦窑村供水工程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24.94435, 112.0733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大麻浪冲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刘家村供水工程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24.87894, 112.0458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黄石冲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水口寨村供水工程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24.90345, 112.0421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雷公岭</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北冲村供水工程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25.05269, 111.6422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北冲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野猪桥村供水工程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25.02264, 111.5917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大岳山冲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南冲村供水工程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25.05362, 111.6270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南冲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上木源村供水工程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25.06439, 111.6094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上木源冲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塘家源村供水工程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25.08246, 111.6289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塘家源冲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大鱼塘村供水工程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25.04522, 111.6010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大鱼塘冲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深塘尾村供水工程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25.09289, 111.5939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深塘尾水井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塘湾村供水工程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25.08332, 111.6113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岩洞水</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石龙村供水工程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25.07629, 111.5784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石龙水井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塘背村供水工程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25.08332, 111.6113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岩洞水</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猴山村供水工程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25.06471, 111.5711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猴山深水井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新石岩村供水工程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25.06334, 111.5815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新石岩水井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源头井村供水工程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25.09349, 111.6244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源头井深水井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罗田村供水工程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25.07662, 111.5968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罗田水井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庙湾村供水工程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25.07072, 111.5914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庙湾水井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富足村供水工程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25.21346, 111.4705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石盘冲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罗坪村供水工程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25.23643, 111.4879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铜山岭</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鸭脚岩村供水工程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25.21651, 111.4582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鸭脚岩小冲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下蒋村供水工程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25.28529, 111.5039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铜山岭</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25.22736, 111.5328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四角山水库</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渔古坝村供水工程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25.25879, 111.5268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铜山岭</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174</w:t>
            </w:r>
          </w:p>
        </w:tc>
        <w:tc>
          <w:tcPr>
            <w:tcW w:w="1026" w:type="pct"/>
            <w:shd w:val="clear" w:color="auto" w:fill="auto"/>
            <w:noWrap/>
            <w:vAlign w:val="center"/>
          </w:tcPr>
          <w:p>
            <w:pPr>
              <w:jc w:val="center"/>
              <w:rPr>
                <w:rFonts w:ascii="Times New Roman" w:hAnsi="Times New Roman" w:eastAsia="宋体" w:cs="Times New Roman"/>
                <w:sz w:val="18"/>
                <w:szCs w:val="18"/>
              </w:rPr>
            </w:pPr>
            <w:r>
              <w:rPr>
                <w:rFonts w:ascii="Times New Roman" w:hAnsi="宋体" w:eastAsia="宋体" w:cs="Times New Roman"/>
                <w:sz w:val="18"/>
                <w:szCs w:val="18"/>
              </w:rPr>
              <w:t>水口镇移民新址水厂</w:t>
            </w:r>
          </w:p>
        </w:tc>
        <w:tc>
          <w:tcPr>
            <w:tcW w:w="665" w:type="pct"/>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24.94951, 111.7514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樟佑冲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山门村供水工程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25.02518, 111.8240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大卡山冲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大车洞村供水工程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24.98803, 111.8358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枫木窝冲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得贵村供水工程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25.03032, 111.7533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得贵冲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文亮村供水工程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25.02656, 111.7762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暗冲村供水工程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25.00288, 111.7751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暗冲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山马村供水工程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25.01443, 111.8026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山马冲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泮水村供水工程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24.97537, 111.7790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茶源冲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旦久村供水工程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24.78229, 111.5608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旦久源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栎湾村供水工程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24.76204, 111.5629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流车源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大山口村供水工程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24.81585, 111.5734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屋下村供水工程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24.76204, 111.5629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流车源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罗家寨村供水工程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24.81585, 111.5734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汉冲村供水工程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24.79009, 111.5701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旦久源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刘家村供水工程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24.81585, 111.5734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白竹塘村供水工程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24.80049, 111.5690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桐子排冲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24.81585, 111.5734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西水村供水工程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24.76204, 111.5629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流车源</w:t>
            </w:r>
          </w:p>
        </w:tc>
        <w:tc>
          <w:tcPr>
            <w:tcW w:w="2061" w:type="pct"/>
            <w:vMerge w:val="restar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新木泽村供水工程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24.76204, 111.5629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流车源</w:t>
            </w:r>
          </w:p>
        </w:tc>
        <w:tc>
          <w:tcPr>
            <w:tcW w:w="2061" w:type="pct"/>
            <w:vMerge w:val="continue"/>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老木泽村供水工程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24.76204, 111.5629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流车源</w:t>
            </w:r>
          </w:p>
        </w:tc>
        <w:tc>
          <w:tcPr>
            <w:tcW w:w="2061" w:type="pct"/>
            <w:vMerge w:val="continue"/>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山背村供水工程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24.81585, 111.5734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邓家寨村供水工程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24.81585, 111.5734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新寨村供水工程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24.81585, 111.5734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龙山村供水工程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24.81585, 111.5734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凤尾村供水工程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24.76204, 111.5629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流车源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来富村供水工程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24.81585, 111.5734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集力干村供水工程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24.81585, 111.5734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上游村供水工程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24.76204, 111.5629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流车源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大鹿冲村供水工程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25.20249, 111.5259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婆婆冲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云梯山村供水工程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25.21063, 111.6653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大坪冲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白竹塘村供水工程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25.13437, 111.5055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白竹冲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塘头坪村供水工程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25.20072, 111.6623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横冲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荷花田村供水工程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25.23394, 111.6524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早禾冲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马鹿洞村供水工程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25.23394, 111.6524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早禾冲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茅坪村供水工程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25.17448, 111.5292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大岭冲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竹园寨村供水工程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25.18281, 111.6637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棉花冲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莲花地村供水工程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25.21316, 111.6289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茫海洲村供水工程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25.21589, 111.6133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小洛坪村供水工程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25.19756, 111.6158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深水井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下村村供水工程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25.22763, 111.6323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下村水井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双洞村供水工程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25.20867, 111.5899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双洞水井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星桥村供水工程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25.21915, 111.6316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星桥水井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胡猪口村供水工程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25.14027, 111.5748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胡猪口水井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六子石村供水工程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25.22800, 111.6197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六子石水井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良木桥村供水工程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25.18972, 111.6395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良木桥水井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219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山口铺村供水工程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25.16085, 111.5447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佛爷岩</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龙造窝村供水工程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25.17481, 111.6690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龙造窝水井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塘下洞村供水工程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25.13283, 111.5900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塘下洞水井</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白李村供水工程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25.22521, 111.6510</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崩冲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大鲁桂村供水工程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24.86898, 111.7821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大鲁桂冲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上塘村供水工程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24.79048, 111.8526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上塘小冲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磨刀村供水工程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24.83533, 111.8649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磨刀冲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枫木村供水工程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24.87372, 111.8047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小鲁桂源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未竹冲村供水工程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24.84201, 111.8043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余致冲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桐安村供水工程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24.89002, 111.7991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金星冲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黄南寨村供水工程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24.89759, 111.8353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桃子冲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张家洞村供水工程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24.83831, 111.8404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小黄南冲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冷水村供水工程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24.82545, 111.8206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育才冲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马颈村供水工程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24.80195, 111.8109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深冲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务江乡自来水厂</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25.14425, 111.6664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屯冲村供水工程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25.15972, 111.7439</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屯冲源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胡青村供水工程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25.14705, 111.7678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柳木崽冲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两岔村供水工程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25.13576, 111.7253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羊天棚冲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涔天河村供水工程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25.16311, 111.6684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龙眼冲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小朋村供水工程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25.10742, 111.7416</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小朋崽冲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239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天竹村供水工程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25.14797, 111.7043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天鹅岭冲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腊竹岭村供水工程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25.12650, 111.8192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腊竹岭冲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中央冲村供水工程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25.09051, 111.9048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中央冲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田冲村供水工程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25.14916, 111.8622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湾水源冲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庙子源村供水工程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25.15074, 111.8911</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香草河</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中央河村供水工程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25.07911, 111.8683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下围冲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坪冲口村供水工程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25.09405, 111.8208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庚仁冲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樟木口村供水工程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25.09850, 111.8167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樟木冲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茅坪村供水工程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24.91911, 111.7875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茅坪源</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牛塘营村供水工程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24.94065, 111.6493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桐古冲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深冲村供水工程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24.89466, 111.6547</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王家冲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茶花园村供水工程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24.90755, 111.6262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小洪水冲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251</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绣球村供水工程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24.94690, 111.6835</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姚家冲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252</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竹材村供水工程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24.93777, 111.6748</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早禾冲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253</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青山口村供水工程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24.91490, 111.6684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深冲</w:t>
            </w:r>
          </w:p>
        </w:tc>
        <w:tc>
          <w:tcPr>
            <w:tcW w:w="2061" w:type="pct"/>
            <w:vMerge w:val="restar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254</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陈家村供水工程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24.91490, 111.6684</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深冲</w:t>
            </w:r>
          </w:p>
        </w:tc>
        <w:tc>
          <w:tcPr>
            <w:tcW w:w="2061" w:type="pct"/>
            <w:vMerge w:val="continue"/>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255</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上大村供水工程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24.96126, 111.6913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蕉溪冲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256</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十字村供水工程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24.89344, 111.6883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文崇岩水库</w:t>
            </w:r>
          </w:p>
        </w:tc>
        <w:tc>
          <w:tcPr>
            <w:tcW w:w="2061" w:type="pct"/>
            <w:vMerge w:val="restar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以取水口（水井）为中心，半径</w:t>
            </w:r>
            <w:r>
              <w:rPr>
                <w:rFonts w:ascii="Times New Roman" w:hAnsi="Times New Roman" w:eastAsia="宋体" w:cs="Times New Roman"/>
                <w:color w:val="000000"/>
                <w:sz w:val="18"/>
                <w:szCs w:val="18"/>
              </w:rPr>
              <w:t>50</w:t>
            </w:r>
            <w:r>
              <w:rPr>
                <w:rFonts w:ascii="Times New Roman" w:hAnsi="宋体" w:eastAsia="宋体" w:cs="Times New Roman"/>
                <w:color w:val="000000"/>
                <w:sz w:val="18"/>
                <w:szCs w:val="18"/>
              </w:rPr>
              <w:t>米范围内的陆域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257</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练江村供水工程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24.89344, 111.6883</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地下水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文崇岩水库</w:t>
            </w:r>
          </w:p>
        </w:tc>
        <w:tc>
          <w:tcPr>
            <w:tcW w:w="2061" w:type="pct"/>
            <w:vMerge w:val="continue"/>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258</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hint="eastAsia" w:ascii="Times New Roman" w:hAnsi="宋体" w:eastAsia="宋体" w:cs="Times New Roman"/>
                <w:color w:val="000000"/>
                <w:sz w:val="18"/>
                <w:szCs w:val="18"/>
              </w:rPr>
              <w:t>栗木关冲</w:t>
            </w:r>
            <w:r>
              <w:rPr>
                <w:rFonts w:ascii="Times New Roman" w:hAnsi="宋体" w:eastAsia="宋体" w:cs="Times New Roman"/>
                <w:color w:val="000000"/>
                <w:sz w:val="18"/>
                <w:szCs w:val="18"/>
              </w:rPr>
              <w:t>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w:t>
            </w:r>
            <w:r>
              <w:rPr>
                <w:rFonts w:hint="eastAsia" w:ascii="Times New Roman" w:hAnsi="Times New Roman" w:eastAsia="宋体" w:cs="Times New Roman"/>
                <w:color w:val="000000"/>
                <w:sz w:val="18"/>
                <w:szCs w:val="18"/>
              </w:rPr>
              <w:t>48125</w:t>
            </w:r>
            <w:r>
              <w:rPr>
                <w:rFonts w:ascii="Times New Roman" w:hAnsi="Times New Roman" w:eastAsia="宋体" w:cs="Times New Roman"/>
                <w:color w:val="000000"/>
                <w:sz w:val="18"/>
                <w:szCs w:val="18"/>
              </w:rPr>
              <w:t>, 111.</w:t>
            </w:r>
            <w:r>
              <w:rPr>
                <w:rFonts w:hint="eastAsia" w:ascii="Times New Roman" w:hAnsi="Times New Roman" w:eastAsia="宋体" w:cs="Times New Roman"/>
                <w:color w:val="000000"/>
                <w:sz w:val="18"/>
                <w:szCs w:val="18"/>
              </w:rPr>
              <w:t>55282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hint="eastAsia" w:ascii="Times New Roman" w:hAnsi="宋体" w:eastAsia="宋体" w:cs="Times New Roman"/>
                <w:color w:val="000000"/>
                <w:sz w:val="18"/>
                <w:szCs w:val="18"/>
              </w:rPr>
              <w:t>栗木关冲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259</w:t>
            </w:r>
          </w:p>
        </w:tc>
        <w:tc>
          <w:tcPr>
            <w:tcW w:w="1026" w:type="pct"/>
            <w:shd w:val="clear" w:color="auto" w:fill="auto"/>
            <w:noWrap/>
            <w:vAlign w:val="center"/>
          </w:tcPr>
          <w:p>
            <w:pPr>
              <w:jc w:val="center"/>
              <w:rPr>
                <w:rFonts w:ascii="Times New Roman" w:hAnsi="Times New Roman" w:eastAsia="宋体" w:cs="Times New Roman"/>
                <w:color w:val="000000"/>
                <w:sz w:val="18"/>
                <w:szCs w:val="18"/>
              </w:rPr>
            </w:pPr>
            <w:r>
              <w:rPr>
                <w:rFonts w:hint="eastAsia" w:ascii="Times New Roman" w:hAnsi="宋体" w:eastAsia="宋体" w:cs="Times New Roman"/>
                <w:color w:val="000000"/>
                <w:sz w:val="18"/>
                <w:szCs w:val="18"/>
              </w:rPr>
              <w:t>竹安</w:t>
            </w:r>
            <w:r>
              <w:rPr>
                <w:rFonts w:ascii="Times New Roman" w:hAnsi="宋体" w:eastAsia="宋体" w:cs="Times New Roman"/>
                <w:color w:val="000000"/>
                <w:sz w:val="18"/>
                <w:szCs w:val="18"/>
              </w:rPr>
              <w:t>村供水工程</w:t>
            </w:r>
          </w:p>
        </w:tc>
        <w:tc>
          <w:tcPr>
            <w:tcW w:w="665"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24.</w:t>
            </w:r>
            <w:r>
              <w:rPr>
                <w:rFonts w:hint="eastAsia" w:ascii="Times New Roman" w:hAnsi="Times New Roman" w:eastAsia="宋体" w:cs="Times New Roman"/>
                <w:color w:val="000000"/>
                <w:sz w:val="18"/>
                <w:szCs w:val="18"/>
              </w:rPr>
              <w:t>4</w:t>
            </w:r>
            <w:r>
              <w:rPr>
                <w:rFonts w:ascii="Times New Roman" w:hAnsi="Times New Roman" w:eastAsia="宋体" w:cs="Times New Roman"/>
                <w:color w:val="000000"/>
                <w:sz w:val="18"/>
                <w:szCs w:val="18"/>
              </w:rPr>
              <w:t>9</w:t>
            </w:r>
            <w:r>
              <w:rPr>
                <w:rFonts w:hint="eastAsia" w:ascii="Times New Roman" w:hAnsi="Times New Roman" w:eastAsia="宋体" w:cs="Times New Roman"/>
                <w:color w:val="000000"/>
                <w:sz w:val="18"/>
                <w:szCs w:val="18"/>
              </w:rPr>
              <w:t>01</w:t>
            </w:r>
            <w:r>
              <w:rPr>
                <w:rFonts w:ascii="Times New Roman" w:hAnsi="Times New Roman" w:eastAsia="宋体" w:cs="Times New Roman"/>
                <w:color w:val="000000"/>
                <w:sz w:val="18"/>
                <w:szCs w:val="18"/>
              </w:rPr>
              <w:t>, 111.</w:t>
            </w:r>
            <w:r>
              <w:rPr>
                <w:rFonts w:hint="eastAsia" w:ascii="Times New Roman" w:hAnsi="Times New Roman" w:eastAsia="宋体" w:cs="Times New Roman"/>
                <w:color w:val="000000"/>
                <w:sz w:val="18"/>
                <w:szCs w:val="18"/>
              </w:rPr>
              <w:t>5502</w:t>
            </w:r>
          </w:p>
        </w:tc>
        <w:tc>
          <w:tcPr>
            <w:tcW w:w="499"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地表水</w:t>
            </w:r>
          </w:p>
        </w:tc>
        <w:tc>
          <w:tcPr>
            <w:tcW w:w="463" w:type="pct"/>
            <w:shd w:val="clear" w:color="auto" w:fill="auto"/>
            <w:vAlign w:val="center"/>
          </w:tcPr>
          <w:p>
            <w:pPr>
              <w:jc w:val="center"/>
              <w:rPr>
                <w:rFonts w:ascii="Times New Roman" w:hAnsi="Times New Roman" w:eastAsia="宋体" w:cs="Times New Roman"/>
                <w:color w:val="000000"/>
                <w:sz w:val="18"/>
                <w:szCs w:val="18"/>
              </w:rPr>
            </w:pPr>
            <w:r>
              <w:rPr>
                <w:rFonts w:hint="eastAsia" w:ascii="Times New Roman" w:hAnsi="宋体" w:eastAsia="宋体" w:cs="Times New Roman"/>
                <w:color w:val="000000"/>
                <w:sz w:val="18"/>
                <w:szCs w:val="18"/>
              </w:rPr>
              <w:t>竹安村黑冲</w:t>
            </w:r>
          </w:p>
        </w:tc>
        <w:tc>
          <w:tcPr>
            <w:tcW w:w="2061" w:type="pct"/>
            <w:shd w:val="clear" w:color="auto" w:fill="auto"/>
            <w:vAlign w:val="center"/>
          </w:tcPr>
          <w:p>
            <w:pPr>
              <w:jc w:val="center"/>
              <w:rPr>
                <w:rFonts w:ascii="Times New Roman" w:hAnsi="Times New Roman" w:eastAsia="宋体" w:cs="Times New Roman"/>
                <w:color w:val="000000"/>
                <w:sz w:val="18"/>
                <w:szCs w:val="18"/>
              </w:rPr>
            </w:pPr>
            <w:r>
              <w:rPr>
                <w:rFonts w:ascii="Times New Roman" w:hAnsi="宋体" w:eastAsia="宋体" w:cs="Times New Roman"/>
                <w:color w:val="000000"/>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260</w:t>
            </w:r>
          </w:p>
        </w:tc>
        <w:tc>
          <w:tcPr>
            <w:tcW w:w="1026" w:type="pct"/>
            <w:shd w:val="clear" w:color="auto" w:fill="auto"/>
            <w:noWrap/>
            <w:vAlign w:val="center"/>
          </w:tcPr>
          <w:p>
            <w:pPr>
              <w:jc w:val="center"/>
              <w:rPr>
                <w:rFonts w:ascii="Times New Roman" w:hAnsi="Times New Roman" w:eastAsia="宋体" w:cs="Times New Roman"/>
                <w:color w:val="auto"/>
                <w:sz w:val="18"/>
                <w:szCs w:val="18"/>
              </w:rPr>
            </w:pPr>
            <w:r>
              <w:rPr>
                <w:rFonts w:hint="eastAsia" w:ascii="Times New Roman" w:hAnsi="宋体" w:eastAsia="宋体" w:cs="Times New Roman"/>
                <w:color w:val="auto"/>
                <w:sz w:val="18"/>
                <w:szCs w:val="18"/>
              </w:rPr>
              <w:t>开源</w:t>
            </w:r>
            <w:r>
              <w:rPr>
                <w:rFonts w:ascii="Times New Roman" w:hAnsi="宋体" w:eastAsia="宋体" w:cs="Times New Roman"/>
                <w:color w:val="auto"/>
                <w:sz w:val="18"/>
                <w:szCs w:val="18"/>
              </w:rPr>
              <w:t>供水工程</w:t>
            </w:r>
          </w:p>
        </w:tc>
        <w:tc>
          <w:tcPr>
            <w:tcW w:w="665" w:type="pct"/>
            <w:shd w:val="clear" w:color="auto" w:fill="auto"/>
            <w:vAlign w:val="center"/>
          </w:tcPr>
          <w:p>
            <w:pPr>
              <w:jc w:val="center"/>
              <w:rPr>
                <w:rFonts w:ascii="Times New Roman" w:hAnsi="Times New Roman" w:eastAsia="宋体" w:cs="Times New Roman"/>
                <w:color w:val="auto"/>
                <w:sz w:val="18"/>
                <w:szCs w:val="18"/>
              </w:rPr>
            </w:pPr>
          </w:p>
        </w:tc>
        <w:tc>
          <w:tcPr>
            <w:tcW w:w="499" w:type="pct"/>
            <w:shd w:val="clear" w:color="auto" w:fill="auto"/>
            <w:vAlign w:val="center"/>
          </w:tcPr>
          <w:p>
            <w:pPr>
              <w:jc w:val="center"/>
              <w:rPr>
                <w:rFonts w:ascii="Times New Roman" w:hAnsi="Times New Roman" w:eastAsia="宋体" w:cs="Times New Roman"/>
                <w:color w:val="auto"/>
                <w:sz w:val="18"/>
                <w:szCs w:val="18"/>
              </w:rPr>
            </w:pPr>
            <w:r>
              <w:rPr>
                <w:rFonts w:ascii="Times New Roman" w:hAnsi="宋体" w:eastAsia="宋体" w:cs="Times New Roman"/>
                <w:color w:val="auto"/>
                <w:sz w:val="18"/>
                <w:szCs w:val="18"/>
              </w:rPr>
              <w:t>地表水</w:t>
            </w:r>
          </w:p>
        </w:tc>
        <w:tc>
          <w:tcPr>
            <w:tcW w:w="463" w:type="pc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宋体" w:eastAsia="宋体" w:cs="Times New Roman"/>
                <w:color w:val="auto"/>
                <w:sz w:val="18"/>
                <w:szCs w:val="18"/>
              </w:rPr>
              <w:t>开源</w:t>
            </w:r>
          </w:p>
        </w:tc>
        <w:tc>
          <w:tcPr>
            <w:tcW w:w="2061" w:type="pct"/>
            <w:shd w:val="clear" w:color="auto" w:fill="auto"/>
            <w:vAlign w:val="center"/>
          </w:tcPr>
          <w:p>
            <w:pPr>
              <w:jc w:val="center"/>
              <w:rPr>
                <w:rFonts w:ascii="Times New Roman" w:hAnsi="Times New Roman" w:eastAsia="宋体" w:cs="Times New Roman"/>
                <w:color w:val="auto"/>
                <w:sz w:val="18"/>
                <w:szCs w:val="18"/>
              </w:rPr>
            </w:pPr>
            <w:r>
              <w:rPr>
                <w:rFonts w:ascii="Times New Roman" w:hAnsi="宋体" w:eastAsia="宋体" w:cs="Times New Roman"/>
                <w:color w:val="auto"/>
                <w:sz w:val="18"/>
                <w:szCs w:val="18"/>
              </w:rPr>
              <w:t>取水口上游1000m，下游100m范围内水域及两侧50米陆域范围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6" w:type="pc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261</w:t>
            </w:r>
          </w:p>
        </w:tc>
        <w:tc>
          <w:tcPr>
            <w:tcW w:w="1026" w:type="pct"/>
            <w:shd w:val="clear" w:color="auto" w:fill="auto"/>
            <w:noWrap/>
            <w:vAlign w:val="center"/>
          </w:tcPr>
          <w:p>
            <w:pPr>
              <w:jc w:val="center"/>
              <w:rPr>
                <w:rFonts w:ascii="Times New Roman" w:hAnsi="Times New Roman" w:eastAsia="宋体" w:cs="Times New Roman"/>
                <w:color w:val="auto"/>
                <w:sz w:val="18"/>
                <w:szCs w:val="18"/>
              </w:rPr>
            </w:pPr>
            <w:r>
              <w:rPr>
                <w:rFonts w:hint="eastAsia" w:ascii="Times New Roman" w:hAnsi="宋体" w:eastAsia="宋体" w:cs="Times New Roman"/>
                <w:color w:val="auto"/>
                <w:sz w:val="18"/>
                <w:szCs w:val="18"/>
              </w:rPr>
              <w:t>葫芦冲</w:t>
            </w:r>
            <w:r>
              <w:rPr>
                <w:rFonts w:ascii="Times New Roman" w:hAnsi="宋体" w:eastAsia="宋体" w:cs="Times New Roman"/>
                <w:color w:val="auto"/>
                <w:sz w:val="18"/>
                <w:szCs w:val="18"/>
              </w:rPr>
              <w:t>供水工程</w:t>
            </w:r>
          </w:p>
        </w:tc>
        <w:tc>
          <w:tcPr>
            <w:tcW w:w="665" w:type="pct"/>
            <w:shd w:val="clear" w:color="auto" w:fill="auto"/>
            <w:vAlign w:val="center"/>
          </w:tcPr>
          <w:p>
            <w:pPr>
              <w:jc w:val="center"/>
              <w:rPr>
                <w:rFonts w:ascii="Times New Roman" w:hAnsi="Times New Roman" w:eastAsia="宋体" w:cs="Times New Roman"/>
                <w:color w:val="auto"/>
                <w:sz w:val="18"/>
                <w:szCs w:val="18"/>
              </w:rPr>
            </w:pPr>
          </w:p>
        </w:tc>
        <w:tc>
          <w:tcPr>
            <w:tcW w:w="499" w:type="pct"/>
            <w:shd w:val="clear" w:color="auto" w:fill="auto"/>
            <w:vAlign w:val="center"/>
          </w:tcPr>
          <w:p>
            <w:pPr>
              <w:jc w:val="center"/>
              <w:rPr>
                <w:rFonts w:ascii="Times New Roman" w:hAnsi="Times New Roman" w:eastAsia="宋体" w:cs="Times New Roman"/>
                <w:color w:val="auto"/>
                <w:sz w:val="18"/>
                <w:szCs w:val="18"/>
              </w:rPr>
            </w:pPr>
            <w:r>
              <w:rPr>
                <w:rFonts w:ascii="Times New Roman" w:hAnsi="宋体" w:eastAsia="宋体" w:cs="Times New Roman"/>
                <w:color w:val="auto"/>
                <w:sz w:val="18"/>
                <w:szCs w:val="18"/>
              </w:rPr>
              <w:t>地表水</w:t>
            </w:r>
          </w:p>
        </w:tc>
        <w:tc>
          <w:tcPr>
            <w:tcW w:w="463" w:type="pct"/>
            <w:shd w:val="clear" w:color="auto" w:fill="auto"/>
            <w:vAlign w:val="center"/>
          </w:tcPr>
          <w:p>
            <w:pPr>
              <w:jc w:val="center"/>
              <w:rPr>
                <w:rFonts w:ascii="Times New Roman" w:hAnsi="Times New Roman" w:eastAsia="宋体" w:cs="Times New Roman"/>
                <w:color w:val="auto"/>
                <w:sz w:val="18"/>
                <w:szCs w:val="18"/>
              </w:rPr>
            </w:pPr>
            <w:r>
              <w:rPr>
                <w:rFonts w:hint="eastAsia" w:ascii="Times New Roman" w:hAnsi="宋体" w:eastAsia="宋体" w:cs="Times New Roman"/>
                <w:color w:val="auto"/>
                <w:sz w:val="18"/>
                <w:szCs w:val="18"/>
              </w:rPr>
              <w:t>葫芦冲</w:t>
            </w:r>
          </w:p>
        </w:tc>
        <w:tc>
          <w:tcPr>
            <w:tcW w:w="2061" w:type="pct"/>
            <w:shd w:val="clear" w:color="auto" w:fill="auto"/>
            <w:vAlign w:val="center"/>
          </w:tcPr>
          <w:p>
            <w:pPr>
              <w:jc w:val="center"/>
              <w:rPr>
                <w:rFonts w:ascii="Times New Roman" w:hAnsi="Times New Roman" w:eastAsia="宋体" w:cs="Times New Roman"/>
                <w:color w:val="auto"/>
                <w:sz w:val="18"/>
                <w:szCs w:val="18"/>
              </w:rPr>
            </w:pPr>
            <w:r>
              <w:rPr>
                <w:rFonts w:ascii="Times New Roman" w:hAnsi="宋体" w:eastAsia="宋体" w:cs="Times New Roman"/>
                <w:color w:val="auto"/>
                <w:sz w:val="18"/>
                <w:szCs w:val="18"/>
              </w:rPr>
              <w:t>取水口上游1000m，下游100m范围内水域及两侧50米陆域范围</w:t>
            </w:r>
          </w:p>
        </w:tc>
      </w:tr>
    </w:tbl>
    <w:p>
      <w:pPr>
        <w:pStyle w:val="24"/>
        <w:ind w:firstLine="480"/>
      </w:pPr>
      <w:r>
        <w:rPr>
          <w:rFonts w:hint="eastAsia"/>
        </w:rPr>
        <w:t>2、涔天河国家湿地公园、大龙山县级自然保护区和湘江乡庙子源县级自然保护区外延</w:t>
      </w:r>
      <w:r>
        <w:t>500</w:t>
      </w:r>
      <w:r>
        <w:rPr>
          <w:rFonts w:hint="eastAsia"/>
        </w:rPr>
        <w:t>米为限养区。</w:t>
      </w:r>
    </w:p>
    <w:p>
      <w:pPr>
        <w:pStyle w:val="24"/>
        <w:ind w:firstLine="480"/>
      </w:pPr>
      <w:r>
        <w:rPr>
          <w:rFonts w:hint="eastAsia"/>
        </w:rPr>
        <w:t>3、潇湘源国家水利风景区和姑婆山省级风景名胜区外延500米为限养区。</w:t>
      </w:r>
    </w:p>
    <w:p>
      <w:pPr>
        <w:pStyle w:val="24"/>
        <w:ind w:firstLine="480"/>
      </w:pPr>
      <w:r>
        <w:rPr>
          <w:rFonts w:hint="eastAsia"/>
        </w:rPr>
        <w:t>4、大龙山省级森林公园、黄龙山、蜜蜂吊、秦岩、阳华岩风景区范围为限养区。</w:t>
      </w:r>
    </w:p>
    <w:p>
      <w:pPr>
        <w:pStyle w:val="24"/>
        <w:ind w:firstLine="480"/>
      </w:pPr>
      <w:r>
        <w:rPr>
          <w:rFonts w:hint="eastAsia"/>
        </w:rPr>
        <w:t>5、城镇居民区、文化教育科学研究区等人口集中区禁养区外延</w:t>
      </w:r>
      <w:r>
        <w:t>500</w:t>
      </w:r>
      <w:r>
        <w:rPr>
          <w:rFonts w:hint="eastAsia"/>
        </w:rPr>
        <w:t>米为限养区。</w:t>
      </w:r>
    </w:p>
    <w:p>
      <w:pPr>
        <w:pStyle w:val="24"/>
        <w:ind w:firstLine="480"/>
      </w:pPr>
      <w:r>
        <w:rPr>
          <w:rFonts w:hint="eastAsia"/>
        </w:rPr>
        <w:t>6、重要河流、水库区域。</w:t>
      </w:r>
    </w:p>
    <w:p>
      <w:pPr>
        <w:pStyle w:val="24"/>
        <w:ind w:firstLine="480"/>
      </w:pPr>
      <w:r>
        <w:rPr>
          <w:rFonts w:hint="eastAsia"/>
        </w:rPr>
        <w:t>（</w:t>
      </w:r>
      <w:r>
        <w:t>1</w:t>
      </w:r>
      <w:r>
        <w:rPr>
          <w:rFonts w:hint="eastAsia"/>
        </w:rPr>
        <w:t>）潇水两岸500米~1000米范围内区域为限养区；</w:t>
      </w:r>
    </w:p>
    <w:p>
      <w:pPr>
        <w:pStyle w:val="24"/>
        <w:ind w:firstLine="480"/>
      </w:pPr>
      <w:r>
        <w:rPr>
          <w:rFonts w:hint="eastAsia"/>
        </w:rPr>
        <w:t>（</w:t>
      </w:r>
      <w:r>
        <w:t>2</w:t>
      </w:r>
      <w:r>
        <w:rPr>
          <w:rFonts w:hint="eastAsia"/>
        </w:rPr>
        <w:t>）西河两岸2</w:t>
      </w:r>
      <w:r>
        <w:t>00</w:t>
      </w:r>
      <w:r>
        <w:rPr>
          <w:rFonts w:hint="eastAsia"/>
        </w:rPr>
        <w:t>米范围内区域为限养区；</w:t>
      </w:r>
    </w:p>
    <w:p>
      <w:pPr>
        <w:pStyle w:val="24"/>
        <w:ind w:firstLine="480"/>
      </w:pPr>
      <w:r>
        <w:rPr>
          <w:rFonts w:hint="eastAsia"/>
        </w:rPr>
        <w:t>7、主要交通主干道两侧区域：洛湛铁路、道贺高速、G207国道、S326省道江华县段两侧各2</w:t>
      </w:r>
      <w:r>
        <w:t>00</w:t>
      </w:r>
      <w:r>
        <w:rPr>
          <w:rFonts w:hint="eastAsia"/>
        </w:rPr>
        <w:t>米范围内为限养区。</w:t>
      </w:r>
    </w:p>
    <w:p>
      <w:pPr>
        <w:pStyle w:val="24"/>
        <w:ind w:firstLine="480"/>
      </w:pPr>
      <w:r>
        <w:rPr>
          <w:rFonts w:hint="eastAsia"/>
        </w:rPr>
        <w:t>8、根据城乡发展规划和区域污染物排放总量控制要求，应当限制养殖的区域。</w:t>
      </w:r>
    </w:p>
    <w:p>
      <w:pPr>
        <w:pStyle w:val="32"/>
        <w:numPr>
          <w:ilvl w:val="1"/>
          <w:numId w:val="1"/>
        </w:numPr>
        <w:ind w:firstLineChars="0"/>
      </w:pPr>
      <w:bookmarkStart w:id="13" w:name="_Toc18056816"/>
      <w:r>
        <w:rPr>
          <w:rFonts w:hint="eastAsia"/>
        </w:rPr>
        <w:t>适养区范围</w:t>
      </w:r>
      <w:bookmarkEnd w:id="13"/>
    </w:p>
    <w:p>
      <w:pPr>
        <w:pStyle w:val="24"/>
        <w:ind w:firstLine="480"/>
      </w:pPr>
      <w:r>
        <w:rPr>
          <w:rFonts w:hint="eastAsia"/>
        </w:rPr>
        <w:t>江华瑶族自治县辖行政区域内除禁养区和限养区以外的其它满足环境容量区域的为适养区。</w:t>
      </w:r>
    </w:p>
    <w:p>
      <w:pPr>
        <w:pStyle w:val="24"/>
        <w:ind w:firstLine="480"/>
      </w:pPr>
      <w:r>
        <w:rPr>
          <w:rFonts w:hint="eastAsia"/>
        </w:rPr>
        <w:t>在畜禽养殖适养区内从事畜禽养殖的，应当遵守国家相关的法律法规，通过相关部门审批，并根据国家有关建设项目环境保护管理规定，开展环境影响评估，其污染防治措施及畜禽排泄物综合利用措施必须与主体工程同步设计、同步施工、同步投产使用，其污染物排放不得超过国家和地方规定的排放标准和总量控制要求。</w:t>
      </w:r>
    </w:p>
    <w:p>
      <w:pPr>
        <w:pStyle w:val="23"/>
        <w:numPr>
          <w:ilvl w:val="0"/>
          <w:numId w:val="1"/>
        </w:numPr>
      </w:pPr>
      <w:bookmarkStart w:id="14" w:name="_Toc18056817"/>
      <w:r>
        <w:rPr>
          <w:rFonts w:hint="eastAsia"/>
        </w:rPr>
        <w:t>工作要求</w:t>
      </w:r>
      <w:bookmarkEnd w:id="14"/>
    </w:p>
    <w:p>
      <w:pPr>
        <w:pStyle w:val="32"/>
        <w:numPr>
          <w:ilvl w:val="1"/>
          <w:numId w:val="1"/>
        </w:numPr>
        <w:ind w:firstLineChars="0"/>
      </w:pPr>
      <w:bookmarkStart w:id="15" w:name="_Toc18056818"/>
      <w:r>
        <w:rPr>
          <w:rFonts w:hint="eastAsia"/>
        </w:rPr>
        <w:t>执行标准</w:t>
      </w:r>
      <w:bookmarkEnd w:id="15"/>
    </w:p>
    <w:p>
      <w:pPr>
        <w:pStyle w:val="24"/>
        <w:ind w:firstLine="480"/>
      </w:pPr>
      <w:r>
        <w:rPr>
          <w:rFonts w:hint="eastAsia"/>
        </w:rPr>
        <w:t>统一实行</w:t>
      </w:r>
      <w:r>
        <w:t>“</w:t>
      </w:r>
      <w:r>
        <w:rPr>
          <w:rFonts w:hint="eastAsia"/>
        </w:rPr>
        <w:t>谁污染、谁治理</w:t>
      </w:r>
      <w:r>
        <w:t>”</w:t>
      </w:r>
      <w:r>
        <w:rPr>
          <w:rFonts w:hint="eastAsia"/>
        </w:rPr>
        <w:t>原则，督促各养殖场履行环保义务。禁养区内不符合要求的养殖场应按规定关闭、搬迁并完全消除遗留环境污染。限养区内不再新增养殖场，督导限养区内的已有养殖场配套畜禽粪便治理设施。适养区内各养殖场整治工作要坚持</w:t>
      </w:r>
      <w:r>
        <w:t>“</w:t>
      </w:r>
      <w:r>
        <w:rPr>
          <w:rFonts w:hint="eastAsia"/>
        </w:rPr>
        <w:t>综合利用优先，资源化、无害化和减量化</w:t>
      </w:r>
      <w:r>
        <w:t>”</w:t>
      </w:r>
      <w:r>
        <w:rPr>
          <w:rFonts w:hint="eastAsia"/>
        </w:rPr>
        <w:t>的原则，严格按照《畜禽养殖业污染防治技术规范》</w:t>
      </w:r>
      <w:r>
        <w:rPr>
          <w:rFonts w:hint="eastAsia" w:ascii="宋体" w:hAnsi="宋体"/>
        </w:rPr>
        <w:t>（</w:t>
      </w:r>
      <w:r>
        <w:rPr>
          <w:rFonts w:ascii="宋体" w:hAnsi="宋体"/>
        </w:rPr>
        <w:t>HJ/T81—2001</w:t>
      </w:r>
      <w:r>
        <w:rPr>
          <w:rFonts w:hint="eastAsia" w:ascii="宋体" w:hAnsi="宋体"/>
        </w:rPr>
        <w:t>）</w:t>
      </w:r>
      <w:r>
        <w:rPr>
          <w:rFonts w:hint="eastAsia"/>
        </w:rPr>
        <w:t>进行整改。</w:t>
      </w:r>
    </w:p>
    <w:p>
      <w:pPr>
        <w:pStyle w:val="24"/>
        <w:ind w:firstLine="480"/>
      </w:pPr>
      <w:r>
        <w:rPr>
          <w:rFonts w:hint="eastAsia"/>
        </w:rPr>
        <w:t>根据江华瑶族自治县经济发展水平及环境容量等方面综合考虑，原则上要求禁养区外规模养殖场在完成整改等措施后，均需实现养殖废弃物全部综合利用。位于划定的适养区和限养区的规模养殖场，需进行相应污染治理措施整改的，验收标准按原环评、环评批复以及《畜禽养殖业污染物排放标准》（</w:t>
      </w:r>
      <w:r>
        <w:t>GB 18596-2001</w:t>
      </w:r>
      <w:r>
        <w:rPr>
          <w:rFonts w:hint="eastAsia"/>
        </w:rPr>
        <w:t>）的相关规定执行。</w:t>
      </w:r>
    </w:p>
    <w:p>
      <w:pPr>
        <w:pStyle w:val="32"/>
        <w:numPr>
          <w:ilvl w:val="1"/>
          <w:numId w:val="1"/>
        </w:numPr>
        <w:ind w:firstLineChars="0"/>
      </w:pPr>
      <w:bookmarkStart w:id="16" w:name="_Toc18056819"/>
      <w:r>
        <w:rPr>
          <w:rFonts w:hint="eastAsia"/>
        </w:rPr>
        <w:t>实施程序</w:t>
      </w:r>
      <w:bookmarkEnd w:id="16"/>
    </w:p>
    <w:p>
      <w:pPr>
        <w:pStyle w:val="24"/>
        <w:ind w:firstLine="480"/>
      </w:pPr>
      <w:r>
        <w:t>1</w:t>
      </w:r>
      <w:r>
        <w:rPr>
          <w:rFonts w:hint="eastAsia"/>
        </w:rPr>
        <w:t>、前期报备</w:t>
      </w:r>
    </w:p>
    <w:p>
      <w:pPr>
        <w:pStyle w:val="24"/>
        <w:ind w:firstLine="480"/>
      </w:pPr>
      <w:r>
        <w:rPr>
          <w:rFonts w:hint="eastAsia"/>
        </w:rPr>
        <w:t>各乡镇人民政府对各养殖场进行报备通知。报备内容应包括养殖地点、养殖类型与最大规模、现有环保设施与当前养殖粪污处理方式。</w:t>
      </w:r>
    </w:p>
    <w:p>
      <w:pPr>
        <w:pStyle w:val="24"/>
        <w:ind w:firstLine="480"/>
      </w:pPr>
      <w:r>
        <w:t>2</w:t>
      </w:r>
      <w:r>
        <w:rPr>
          <w:rFonts w:hint="eastAsia"/>
        </w:rPr>
        <w:t>、政策通知</w:t>
      </w:r>
    </w:p>
    <w:p>
      <w:pPr>
        <w:pStyle w:val="24"/>
        <w:ind w:firstLine="480"/>
      </w:pPr>
      <w:r>
        <w:rPr>
          <w:rFonts w:hint="eastAsia"/>
        </w:rPr>
        <w:t>在本划分方案由江华瑶族自治县人民政府审批通过后进行公示，并由各乡镇人民政府通知管辖区域内的规模养殖场、非规模养殖场</w:t>
      </w:r>
      <w:r>
        <w:rPr>
          <w:rFonts w:hint="eastAsia"/>
          <w:lang w:eastAsia="zh-CN"/>
        </w:rPr>
        <w:t>（养殖专业户）</w:t>
      </w:r>
      <w:r>
        <w:rPr>
          <w:rFonts w:hint="eastAsia"/>
        </w:rPr>
        <w:t>。</w:t>
      </w:r>
    </w:p>
    <w:p>
      <w:pPr>
        <w:pStyle w:val="24"/>
        <w:ind w:firstLine="480"/>
      </w:pPr>
      <w:r>
        <w:t>3</w:t>
      </w:r>
      <w:r>
        <w:rPr>
          <w:rFonts w:hint="eastAsia"/>
        </w:rPr>
        <w:t>、摸底排查</w:t>
      </w:r>
      <w:bookmarkStart w:id="20" w:name="_GoBack"/>
      <w:bookmarkEnd w:id="20"/>
    </w:p>
    <w:p>
      <w:pPr>
        <w:pStyle w:val="24"/>
        <w:ind w:firstLine="480"/>
      </w:pPr>
      <w:r>
        <w:rPr>
          <w:rFonts w:hint="eastAsia"/>
        </w:rPr>
        <w:t>各乡镇人民政府配合江华瑶族自治县农业农村局、永州市生态环境局江华分局完成全面摸底清查，对未进行报备、未据实报备的规模化养殖场下达限期改正或处罚通知。</w:t>
      </w:r>
    </w:p>
    <w:p>
      <w:pPr>
        <w:pStyle w:val="24"/>
        <w:ind w:firstLine="480"/>
      </w:pPr>
      <w:r>
        <w:t>4</w:t>
      </w:r>
      <w:r>
        <w:rPr>
          <w:rFonts w:hint="eastAsia"/>
        </w:rPr>
        <w:t>、方案执行</w:t>
      </w:r>
    </w:p>
    <w:p>
      <w:pPr>
        <w:pStyle w:val="24"/>
        <w:ind w:firstLine="480"/>
      </w:pPr>
      <w:r>
        <w:rPr>
          <w:rFonts w:hint="eastAsia"/>
        </w:rPr>
        <w:t>根据《畜禽规模养殖污染防治条例》（</w:t>
      </w:r>
      <w:r>
        <w:t>2013</w:t>
      </w:r>
      <w:r>
        <w:rPr>
          <w:rFonts w:hint="eastAsia"/>
        </w:rPr>
        <w:t>年</w:t>
      </w:r>
      <w:r>
        <w:t>11</w:t>
      </w:r>
      <w:r>
        <w:rPr>
          <w:rFonts w:hint="eastAsia"/>
        </w:rPr>
        <w:t>月</w:t>
      </w:r>
      <w:r>
        <w:t>11</w:t>
      </w:r>
      <w:r>
        <w:rPr>
          <w:rFonts w:hint="eastAsia"/>
        </w:rPr>
        <w:t>日国务院令第</w:t>
      </w:r>
      <w:r>
        <w:t>643</w:t>
      </w:r>
      <w:r>
        <w:rPr>
          <w:rFonts w:hint="eastAsia"/>
        </w:rPr>
        <w:t>号，</w:t>
      </w:r>
      <w:r>
        <w:t>2014</w:t>
      </w:r>
      <w:r>
        <w:rPr>
          <w:rFonts w:hint="eastAsia"/>
        </w:rPr>
        <w:t>年</w:t>
      </w:r>
      <w:r>
        <w:t>1</w:t>
      </w:r>
      <w:r>
        <w:rPr>
          <w:rFonts w:hint="eastAsia"/>
        </w:rPr>
        <w:t>月</w:t>
      </w:r>
      <w:r>
        <w:t>1</w:t>
      </w:r>
      <w:r>
        <w:rPr>
          <w:rFonts w:hint="eastAsia"/>
        </w:rPr>
        <w:t>日起施行）第三十七条，违反本条例规定，在禁止养殖区域内建设畜禽养殖场、养殖小区的，由县级以上地方人民政府环境保护主管部门责令停止违法行为；拒不停止违法行为的，处</w:t>
      </w:r>
      <w:r>
        <w:t>3</w:t>
      </w:r>
      <w:r>
        <w:rPr>
          <w:rFonts w:hint="eastAsia"/>
        </w:rPr>
        <w:t>万元以上</w:t>
      </w:r>
      <w:r>
        <w:t>10</w:t>
      </w:r>
      <w:r>
        <w:rPr>
          <w:rFonts w:hint="eastAsia"/>
        </w:rPr>
        <w:t>万元以下的罚款，并报县级以上人民政府责令拆除或者关闭。在饮用水水源保护区建设畜禽养殖场、养殖小区的，由县级以上地方人民政府环境保护主管部门责令停止违法行为，处</w:t>
      </w:r>
      <w:r>
        <w:t>10</w:t>
      </w:r>
      <w:r>
        <w:rPr>
          <w:rFonts w:hint="eastAsia"/>
        </w:rPr>
        <w:t>万元以上</w:t>
      </w:r>
      <w:r>
        <w:t>50</w:t>
      </w:r>
      <w:r>
        <w:rPr>
          <w:rFonts w:hint="eastAsia"/>
        </w:rPr>
        <w:t>万元以下的罚款，并报经有批准权的人民政府批准，责令拆除或者关闭。</w:t>
      </w:r>
    </w:p>
    <w:p>
      <w:pPr>
        <w:pStyle w:val="24"/>
        <w:ind w:firstLine="480"/>
      </w:pPr>
      <w:r>
        <w:rPr>
          <w:rFonts w:hint="eastAsia"/>
        </w:rPr>
        <w:t>由永州市生态环境局江华分局上报县人民政府对禁养区内不符合要求的养殖场下达关停或限期搬迁通知，对限养区内的规模化养殖场下达限养区管理通知，对适养区内的规模化养殖场进行现场核查。</w:t>
      </w:r>
    </w:p>
    <w:p>
      <w:pPr>
        <w:pStyle w:val="24"/>
        <w:ind w:firstLine="480"/>
      </w:pPr>
      <w:r>
        <w:rPr>
          <w:rFonts w:hint="eastAsia"/>
        </w:rPr>
        <w:t>禁养区的规模养殖场在接到通知后，应提供关停</w:t>
      </w:r>
      <w:r>
        <w:t>/</w:t>
      </w:r>
      <w:r>
        <w:rPr>
          <w:rFonts w:hint="eastAsia"/>
        </w:rPr>
        <w:t>搬迁方案与时间表、遗留环境污染治理方案；限养区内的规模养殖场在接到通知后，应提供环保验收资料、不在原址扩大养殖规模的承诺书；适养区内的规模养殖场在接到通知后，应提供环保验收资料。</w:t>
      </w:r>
    </w:p>
    <w:p>
      <w:pPr>
        <w:pStyle w:val="24"/>
        <w:ind w:firstLine="480"/>
      </w:pPr>
      <w:r>
        <w:rPr>
          <w:rFonts w:hint="eastAsia"/>
        </w:rPr>
        <w:t>限养区、适养区范围内的原有规模养殖场应履行环境保护</w:t>
      </w:r>
      <w:r>
        <w:t>“</w:t>
      </w:r>
      <w:r>
        <w:rPr>
          <w:rFonts w:hint="eastAsia"/>
        </w:rPr>
        <w:t>三同时</w:t>
      </w:r>
      <w:r>
        <w:t>”</w:t>
      </w:r>
      <w:r>
        <w:rPr>
          <w:rFonts w:hint="eastAsia"/>
        </w:rPr>
        <w:t>竣工验收手续。如未能提供环保验收资料，建设单位需在限定期限内完成环保验收手续。污染治理措施缺失或具有较大缺陷的，应立即按照环保要求制定环保治理工程实施方案并报环保局审查，审查通过后严格按照实施方案进行施工，限期完成整改并采取措施消除影响。</w:t>
      </w:r>
    </w:p>
    <w:p>
      <w:pPr>
        <w:pStyle w:val="24"/>
        <w:ind w:firstLine="480"/>
      </w:pPr>
      <w:r>
        <w:rPr>
          <w:rFonts w:hint="eastAsia"/>
        </w:rPr>
        <w:t>环保治理工程实施方案中应说明养殖场的常年存栏量、粪污处置的技术工艺与设施建造规模及加工处理能力、粪污承载农田或山林面积、粪污浇灌方式与浇灌量。养殖场应对其上报常年存栏量的准确性负责，不得少报瞒报，主动接受环境监察单位的监管。</w:t>
      </w:r>
    </w:p>
    <w:p>
      <w:pPr>
        <w:pStyle w:val="24"/>
        <w:ind w:firstLine="480"/>
      </w:pPr>
      <w:r>
        <w:rPr>
          <w:rFonts w:hint="eastAsia"/>
        </w:rPr>
        <w:t>适养区内拟新建或改扩建、迁建的规模养殖场须在完善环境影响评价手续和其他行政审批手续后才能够合法进行建设，在完成环保竣工验收后才能够正式运营。</w:t>
      </w:r>
    </w:p>
    <w:p>
      <w:pPr>
        <w:pStyle w:val="23"/>
        <w:numPr>
          <w:ilvl w:val="0"/>
          <w:numId w:val="1"/>
        </w:numPr>
      </w:pPr>
      <w:bookmarkStart w:id="17" w:name="_Toc18056820"/>
      <w:r>
        <w:rPr>
          <w:rFonts w:hint="eastAsia"/>
        </w:rPr>
        <w:t>保障措施</w:t>
      </w:r>
      <w:bookmarkEnd w:id="17"/>
    </w:p>
    <w:p>
      <w:pPr>
        <w:pStyle w:val="24"/>
        <w:ind w:firstLine="480"/>
      </w:pPr>
      <w:r>
        <w:rPr>
          <w:rFonts w:hint="eastAsia"/>
        </w:rPr>
        <w:t>实施畜禽养殖布局规划是一项涉及面广、任务重的系统工程，是保护和改善我县农业农村生态环境，保证养殖业持续健康发展的重要措施。本方案经县人民政府批准后，各乡镇、街道、自然资源、农业、生态环境等有关部门按各自职责分工，通力协作，抓好规划实施工作。各部门在规划、立项、审批畜禽养殖项目时，应根据本规划要求严格审批程序，切实推进全县畜禽养殖业可持续健康发展。</w:t>
      </w:r>
    </w:p>
    <w:p>
      <w:pPr>
        <w:pStyle w:val="24"/>
        <w:ind w:firstLine="480"/>
      </w:pPr>
      <w:r>
        <w:t>1</w:t>
      </w:r>
      <w:r>
        <w:rPr>
          <w:rFonts w:hint="eastAsia"/>
        </w:rPr>
        <w:t>、实行属地管理原则</w:t>
      </w:r>
    </w:p>
    <w:p>
      <w:pPr>
        <w:pStyle w:val="24"/>
        <w:ind w:firstLine="480"/>
      </w:pPr>
      <w:r>
        <w:rPr>
          <w:rFonts w:hint="eastAsia"/>
        </w:rPr>
        <w:t>各乡镇、街道应严格按照本规划，结合本辖区发展规划，把好畜禽规模养殖发展关口，实现畜禽养殖业适度发展。要对辖区内畜牧产业发展布局规划的执行负总责，确定一位政府领导负责此项工作，加强定期检查督促，确保辖区内畜禽养殖控制在环境可承载范围内。</w:t>
      </w:r>
    </w:p>
    <w:p>
      <w:pPr>
        <w:pStyle w:val="24"/>
        <w:ind w:firstLine="480"/>
      </w:pPr>
      <w:r>
        <w:t>2</w:t>
      </w:r>
      <w:r>
        <w:rPr>
          <w:rFonts w:hint="eastAsia"/>
        </w:rPr>
        <w:t>、明确各部门职责</w:t>
      </w:r>
    </w:p>
    <w:p>
      <w:pPr>
        <w:pStyle w:val="24"/>
        <w:ind w:firstLine="480"/>
      </w:pPr>
      <w:r>
        <w:rPr>
          <w:rFonts w:hint="eastAsia"/>
        </w:rPr>
        <w:t>自然资源部门：收到新建、扩建规模养殖场申请后，必须派出人员到现场核实是否符合土地利用总体规划和畜禽养殖建设条件，涉及违法占地的应严肃进行查处。</w:t>
      </w:r>
    </w:p>
    <w:p>
      <w:pPr>
        <w:pStyle w:val="24"/>
        <w:ind w:firstLine="480"/>
        <w:rPr>
          <w:rFonts w:hint="eastAsia"/>
        </w:rPr>
      </w:pPr>
      <w:r>
        <w:rPr>
          <w:rFonts w:hint="eastAsia"/>
        </w:rPr>
        <w:t>生态环境部门：对在适养区内新建、扩建</w:t>
      </w:r>
      <w:r>
        <w:rPr>
          <w:rFonts w:hint="eastAsia"/>
          <w:lang w:val="en-US" w:eastAsia="zh-CN"/>
        </w:rPr>
        <w:t>的</w:t>
      </w:r>
      <w:r>
        <w:rPr>
          <w:rFonts w:hint="eastAsia"/>
        </w:rPr>
        <w:t>规模养殖场，对</w:t>
      </w:r>
      <w:r>
        <w:rPr>
          <w:rFonts w:hint="eastAsia"/>
          <w:lang w:eastAsia="zh-CN"/>
        </w:rPr>
        <w:t>其</w:t>
      </w:r>
      <w:r>
        <w:rPr>
          <w:rFonts w:hint="eastAsia"/>
        </w:rPr>
        <w:t>环保</w:t>
      </w:r>
      <w:r>
        <w:rPr>
          <w:rFonts w:hint="eastAsia"/>
          <w:lang w:eastAsia="zh-CN"/>
        </w:rPr>
        <w:t>设施“</w:t>
      </w:r>
      <w:r>
        <w:rPr>
          <w:rFonts w:hint="eastAsia"/>
        </w:rPr>
        <w:t>三同时</w:t>
      </w:r>
      <w:r>
        <w:rPr>
          <w:rFonts w:hint="eastAsia"/>
          <w:lang w:eastAsia="zh-CN"/>
        </w:rPr>
        <w:t>”建设、</w:t>
      </w:r>
      <w:r>
        <w:rPr>
          <w:rFonts w:hint="eastAsia"/>
        </w:rPr>
        <w:t>运行情况进行监督。</w:t>
      </w:r>
    </w:p>
    <w:p>
      <w:pPr>
        <w:pStyle w:val="24"/>
        <w:ind w:left="0" w:leftChars="0" w:firstLine="480" w:firstLineChars="200"/>
      </w:pPr>
      <w:r>
        <w:rPr>
          <w:rFonts w:hint="eastAsia"/>
        </w:rPr>
        <w:t>农业部门：按照畜牧产业发展布局规划的要求，积极做好经批准新、扩建规模养殖场沼气工程的技术指导和设施建设工作，做好畜禽养殖区域的划分、指导规模养殖场的合理选址布局。科学界定各区域养殖量，控制养殖总量。做好畜禽养殖场登记备案和畜禽养殖代码发放。配合有关部门做好违法占地、污染治理联合执法工作。实行农村能源工程与治污工程相结合。积极做好以畜禽排泄物为主的生物有机肥厂建设，加大有机肥推广力度。</w:t>
      </w:r>
    </w:p>
    <w:p>
      <w:pPr>
        <w:pStyle w:val="24"/>
        <w:ind w:firstLine="480"/>
      </w:pPr>
      <w:r>
        <w:t>3</w:t>
      </w:r>
      <w:r>
        <w:rPr>
          <w:rFonts w:hint="eastAsia"/>
        </w:rPr>
        <w:t>、落实方案，严格执法</w:t>
      </w:r>
    </w:p>
    <w:p>
      <w:pPr>
        <w:pStyle w:val="24"/>
        <w:ind w:firstLine="480"/>
      </w:pPr>
      <w:r>
        <w:rPr>
          <w:rFonts w:hint="eastAsia"/>
        </w:rPr>
        <w:t>按照</w:t>
      </w:r>
      <w:r>
        <w:t>“</w:t>
      </w:r>
      <w:r>
        <w:rPr>
          <w:rFonts w:hint="eastAsia"/>
        </w:rPr>
        <w:t>谁污染，谁治理</w:t>
      </w:r>
      <w:r>
        <w:t>”</w:t>
      </w:r>
      <w:r>
        <w:rPr>
          <w:rFonts w:hint="eastAsia"/>
        </w:rPr>
        <w:t>的原则，畜禽养殖企业是治理污染的主体，应主动积极地投入污染治理。自然资源局、生态环境分局、农业农村局等部门</w:t>
      </w:r>
      <w:r>
        <w:rPr>
          <w:rFonts w:hint="eastAsia"/>
          <w:lang w:eastAsia="zh-CN"/>
        </w:rPr>
        <w:t>联合</w:t>
      </w:r>
      <w:r>
        <w:rPr>
          <w:rFonts w:hint="eastAsia"/>
        </w:rPr>
        <w:t>开展畜禽养殖业专项整治执法，严厉查处和打击畜禽养殖污染存在的违法行为。</w:t>
      </w:r>
    </w:p>
    <w:p>
      <w:pPr>
        <w:pStyle w:val="24"/>
        <w:ind w:firstLine="480"/>
      </w:pPr>
      <w:r>
        <w:t>4</w:t>
      </w:r>
      <w:r>
        <w:rPr>
          <w:rFonts w:hint="eastAsia"/>
        </w:rPr>
        <w:t>、广泛宣传，公众监督</w:t>
      </w:r>
    </w:p>
    <w:p>
      <w:pPr>
        <w:pStyle w:val="24"/>
        <w:ind w:firstLine="480"/>
      </w:pPr>
      <w:r>
        <w:rPr>
          <w:rFonts w:hint="eastAsia"/>
        </w:rPr>
        <w:t>各乡镇（街道）及有关部门要充分利用广播、电视、报刊、网络等新闻媒体向全社会广泛开展多层次、多形式的宣传，特别是要大力加强面向农村的宣传，加大畜禽养殖污染防治和畜禽养殖禁养区、限养区划定的宣传力度和范围，及时报道对环境造成严重影响的畜禽养殖污染事件和治污典型，提高公众参与的积极性，形成强大的舆论监督声势。</w:t>
      </w:r>
    </w:p>
    <w:p>
      <w:pPr>
        <w:pStyle w:val="24"/>
        <w:ind w:firstLine="480"/>
      </w:pPr>
      <w:r>
        <w:t>5</w:t>
      </w:r>
      <w:r>
        <w:rPr>
          <w:rFonts w:hint="eastAsia"/>
        </w:rPr>
        <w:t>、树立典型，稳步推广。</w:t>
      </w:r>
    </w:p>
    <w:p>
      <w:pPr>
        <w:pStyle w:val="24"/>
        <w:ind w:firstLine="480"/>
      </w:pPr>
      <w:r>
        <w:rPr>
          <w:rFonts w:hint="eastAsia"/>
        </w:rPr>
        <w:t>生态环境分局、农业农村局等部门应加强对畜禽养殖业的指导和管理，采取切实措施，大力推广雨污分离、干湿分离，大力推广</w:t>
      </w:r>
      <w:r>
        <w:t>“</w:t>
      </w:r>
      <w:r>
        <w:rPr>
          <w:rFonts w:hint="eastAsia"/>
        </w:rPr>
        <w:t>猪</w:t>
      </w:r>
      <w:r>
        <w:t>--</w:t>
      </w:r>
      <w:r>
        <w:rPr>
          <w:rFonts w:hint="eastAsia"/>
        </w:rPr>
        <w:t>沼</w:t>
      </w:r>
      <w:r>
        <w:t>--</w:t>
      </w:r>
      <w:r>
        <w:rPr>
          <w:rFonts w:hint="eastAsia"/>
        </w:rPr>
        <w:t>菜</w:t>
      </w:r>
      <w:r>
        <w:t>/</w:t>
      </w:r>
      <w:r>
        <w:rPr>
          <w:rFonts w:hint="eastAsia"/>
        </w:rPr>
        <w:t>果</w:t>
      </w:r>
      <w:r>
        <w:t>”</w:t>
      </w:r>
      <w:r>
        <w:rPr>
          <w:rFonts w:hint="eastAsia"/>
        </w:rPr>
        <w:t>等畜禽养殖污染防治实用技术和生态养殖模式，进一步加大畜禽粪尿综合利用力度，抓好典型示范推广，促进畜牧业的健康持续发展。</w:t>
      </w:r>
    </w:p>
    <w:p>
      <w:pPr>
        <w:pStyle w:val="23"/>
        <w:numPr>
          <w:ilvl w:val="0"/>
          <w:numId w:val="1"/>
        </w:numPr>
      </w:pPr>
      <w:bookmarkStart w:id="18" w:name="_Toc18056821"/>
      <w:r>
        <w:rPr>
          <w:rFonts w:hint="eastAsia"/>
        </w:rPr>
        <w:t>附图</w:t>
      </w:r>
      <w:bookmarkEnd w:id="18"/>
    </w:p>
    <w:p>
      <w:pPr>
        <w:pStyle w:val="24"/>
        <w:ind w:firstLine="480"/>
      </w:pPr>
      <w:r>
        <w:rPr>
          <w:rFonts w:hint="eastAsia"/>
        </w:rPr>
        <w:t>本方案根据有关法律法规、政策、规划和技术规范的要求，按饮用水水源保护区、自然保护区、风景名胜区、城镇居民区、文化教育科学研究区等要素划定江华瑶族自治县畜禽规模养殖禁养区、限养区和适养区。详见《湖南省江华瑶族自治县畜禽规模养殖</w:t>
      </w:r>
      <w:r>
        <w:t>“</w:t>
      </w:r>
      <w:r>
        <w:rPr>
          <w:rFonts w:hint="eastAsia"/>
        </w:rPr>
        <w:t>三区</w:t>
      </w:r>
      <w:r>
        <w:t>”</w:t>
      </w:r>
      <w:r>
        <w:rPr>
          <w:rFonts w:hint="eastAsia"/>
        </w:rPr>
        <w:t>划定图》。</w:t>
      </w:r>
    </w:p>
    <w:p>
      <w:pPr>
        <w:pStyle w:val="23"/>
        <w:numPr>
          <w:ilvl w:val="0"/>
          <w:numId w:val="1"/>
        </w:numPr>
      </w:pPr>
      <w:bookmarkStart w:id="19" w:name="_Toc18056822"/>
      <w:r>
        <w:rPr>
          <w:rFonts w:hint="eastAsia"/>
        </w:rPr>
        <w:t>附则</w:t>
      </w:r>
      <w:bookmarkEnd w:id="19"/>
    </w:p>
    <w:p>
      <w:pPr>
        <w:pStyle w:val="24"/>
        <w:ind w:firstLine="480"/>
      </w:pPr>
      <w:r>
        <w:t>1</w:t>
      </w:r>
      <w:r>
        <w:rPr>
          <w:rFonts w:hint="eastAsia"/>
        </w:rPr>
        <w:t>、本方案所称畜禽，是指由国务院畜牧兽医行政主管部门公布的畜禽遗传资源目录的动物，包括猪、牛、羊、兔、鸡、鸭、鹅等。国家和省市对伴侣动物、观赏动物、竞技动物、实验动物等饲养管理另有规定的，从其规定。</w:t>
      </w:r>
    </w:p>
    <w:p>
      <w:pPr>
        <w:pStyle w:val="24"/>
        <w:ind w:firstLine="480"/>
      </w:pPr>
      <w:r>
        <w:t>2</w:t>
      </w:r>
      <w:r>
        <w:rPr>
          <w:rFonts w:hint="eastAsia"/>
        </w:rPr>
        <w:t>、畜禽养殖禁养区、限养区、适养区的具体范围以划定方案及《湖南省江华瑶族自治县畜禽规模养殖场</w:t>
      </w:r>
      <w:r>
        <w:t>“</w:t>
      </w:r>
      <w:r>
        <w:rPr>
          <w:rFonts w:hint="eastAsia"/>
        </w:rPr>
        <w:t>三区</w:t>
      </w:r>
      <w:r>
        <w:t>”</w:t>
      </w:r>
      <w:r>
        <w:rPr>
          <w:rFonts w:hint="eastAsia"/>
        </w:rPr>
        <w:t>划定图》相结合为准。</w:t>
      </w:r>
    </w:p>
    <w:p>
      <w:pPr>
        <w:pStyle w:val="24"/>
        <w:ind w:firstLine="480"/>
      </w:pPr>
      <w:r>
        <w:t>3</w:t>
      </w:r>
      <w:r>
        <w:rPr>
          <w:rFonts w:hint="eastAsia"/>
        </w:rPr>
        <w:t>、随着应城市城镇建设和社会经济发展，本方案应适时进行补充修正。</w:t>
      </w:r>
    </w:p>
    <w:p>
      <w:pPr>
        <w:pStyle w:val="24"/>
        <w:ind w:firstLine="480"/>
      </w:pPr>
      <w:r>
        <w:t>4</w:t>
      </w:r>
      <w:r>
        <w:rPr>
          <w:rFonts w:hint="eastAsia"/>
        </w:rPr>
        <w:t>、本方案未尽事宜由江华瑶族自治县农业农村局负责补充和解释。</w:t>
      </w:r>
    </w:p>
    <w:p/>
    <w:p>
      <w:pPr>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pPr>
    </w:p>
    <w:p>
      <w:pPr>
        <w:jc w:val="center"/>
      </w:pPr>
      <w:r>
        <w:drawing>
          <wp:inline distT="0" distB="0" distL="0" distR="0">
            <wp:extent cx="9391650" cy="6191250"/>
            <wp:effectExtent l="0" t="0" r="0" b="0"/>
            <wp:docPr id="2" name="图片 2" descr="D:\FangCloudV2\个人文件\规划\畜牧行业\江华县\报批稿\湖南省江华瑶族自治县畜禽规模养殖“三区”划定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angCloudV2\个人文件\规划\畜牧行业\江华县\报批稿\湖南省江华瑶族自治县畜禽规模养殖“三区”划定图.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391650" cy="6191250"/>
                    </a:xfrm>
                    <a:prstGeom prst="rect">
                      <a:avLst/>
                    </a:prstGeom>
                    <a:noFill/>
                    <a:ln>
                      <a:noFill/>
                    </a:ln>
                  </pic:spPr>
                </pic:pic>
              </a:graphicData>
            </a:graphic>
          </wp:inline>
        </w:drawing>
      </w:r>
    </w:p>
    <w:p>
      <w:pPr>
        <w:jc w:val="center"/>
      </w:pPr>
      <w:r>
        <w:rPr>
          <w:rFonts w:hint="eastAsia"/>
        </w:rPr>
        <w:t>附图：湖南省江华瑶族自治县畜禽规模养殖</w:t>
      </w:r>
      <w:r>
        <w:t>“</w:t>
      </w:r>
      <w:r>
        <w:rPr>
          <w:rFonts w:hint="eastAsia"/>
        </w:rPr>
        <w:t>三区</w:t>
      </w:r>
      <w:r>
        <w:t>”</w:t>
      </w:r>
      <w:r>
        <w:rPr>
          <w:rFonts w:hint="eastAsia"/>
        </w:rPr>
        <w:t>划定图</w:t>
      </w:r>
    </w:p>
    <w:sectPr>
      <w:footerReference r:id="rId9" w:type="default"/>
      <w:pgSz w:w="16838" w:h="11906" w:orient="landscape"/>
      <w:pgMar w:top="720" w:right="720" w:bottom="720" w:left="720" w:header="510"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auto"/>
    <w:pitch w:val="default"/>
    <w:sig w:usb0="00000003" w:usb1="288F0000" w:usb2="00000006" w:usb3="00000000" w:csb0="0004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3637"/>
      <w:docPartObj>
        <w:docPartGallery w:val="autotext"/>
      </w:docPartObj>
    </w:sdtPr>
    <w:sdtContent>
      <w:p>
        <w:pPr>
          <w:pStyle w:val="10"/>
          <w:jc w:val="center"/>
        </w:pPr>
        <w:r>
          <w:fldChar w:fldCharType="begin"/>
        </w:r>
        <w:r>
          <w:instrText xml:space="preserve"> PAGE   \* MERGEFORMAT </w:instrText>
        </w:r>
        <w:r>
          <w:fldChar w:fldCharType="separate"/>
        </w:r>
        <w:r>
          <w:rPr>
            <w:lang w:val="zh-CN"/>
          </w:rPr>
          <w:t>34</w:t>
        </w:r>
        <w:r>
          <w:rPr>
            <w:lang w:val="zh-CN"/>
          </w:rP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38</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5801F"/>
    <w:multiLevelType w:val="multilevel"/>
    <w:tmpl w:val="2EC5801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0" w:hanging="850"/>
      </w:pPr>
    </w:lvl>
    <w:lvl w:ilvl="4" w:tentative="0">
      <w:start w:val="1"/>
      <w:numFmt w:val="decimal"/>
      <w:lvlText w:val="%1.%2.%3.%4.%5."/>
      <w:lvlJc w:val="left"/>
      <w:pPr>
        <w:ind w:left="991" w:hanging="991"/>
      </w:pPr>
    </w:lvl>
    <w:lvl w:ilvl="5" w:tentative="0">
      <w:start w:val="1"/>
      <w:numFmt w:val="decimal"/>
      <w:lvlText w:val="%1.%2.%3.%4.%5.%6."/>
      <w:lvlJc w:val="left"/>
      <w:pPr>
        <w:ind w:left="1134" w:hanging="1134"/>
      </w:pPr>
    </w:lvl>
    <w:lvl w:ilvl="6" w:tentative="0">
      <w:start w:val="1"/>
      <w:numFmt w:val="decimal"/>
      <w:lvlText w:val="%1.%2.%3.%4.%5.%6.%7."/>
      <w:lvlJc w:val="left"/>
      <w:pPr>
        <w:ind w:left="1275" w:hanging="1275"/>
      </w:pPr>
    </w:lvl>
    <w:lvl w:ilvl="7" w:tentative="0">
      <w:start w:val="1"/>
      <w:numFmt w:val="decimal"/>
      <w:lvlText w:val="%1.%2.%3.%4.%5.%6.%7.%8."/>
      <w:lvlJc w:val="left"/>
      <w:pPr>
        <w:ind w:left="1418" w:hanging="1418"/>
      </w:pPr>
    </w:lvl>
    <w:lvl w:ilvl="8" w:tentative="0">
      <w:start w:val="1"/>
      <w:numFmt w:val="decimal"/>
      <w:lvlText w:val="%1.%2.%3.%4.%5.%6.%7.%8.%9."/>
      <w:lvlJc w:val="left"/>
      <w:pPr>
        <w:ind w:left="1558" w:hanging="1558"/>
      </w:pPr>
    </w:lvl>
  </w:abstractNum>
  <w:abstractNum w:abstractNumId="1">
    <w:nsid w:val="6FB11E30"/>
    <w:multiLevelType w:val="multilevel"/>
    <w:tmpl w:val="6FB11E3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3A"/>
    <w:rsid w:val="0000372A"/>
    <w:rsid w:val="00004C7B"/>
    <w:rsid w:val="00010879"/>
    <w:rsid w:val="0003526F"/>
    <w:rsid w:val="00050C6F"/>
    <w:rsid w:val="0006386F"/>
    <w:rsid w:val="000664E7"/>
    <w:rsid w:val="00085973"/>
    <w:rsid w:val="00090041"/>
    <w:rsid w:val="00092241"/>
    <w:rsid w:val="0009509C"/>
    <w:rsid w:val="000A7601"/>
    <w:rsid w:val="000C4F00"/>
    <w:rsid w:val="000D034C"/>
    <w:rsid w:val="000E7161"/>
    <w:rsid w:val="000F2D41"/>
    <w:rsid w:val="000F32D8"/>
    <w:rsid w:val="00100AB6"/>
    <w:rsid w:val="00107B77"/>
    <w:rsid w:val="001168B3"/>
    <w:rsid w:val="00141389"/>
    <w:rsid w:val="00147766"/>
    <w:rsid w:val="00153341"/>
    <w:rsid w:val="001577E7"/>
    <w:rsid w:val="00163B7B"/>
    <w:rsid w:val="00192493"/>
    <w:rsid w:val="001A7E23"/>
    <w:rsid w:val="001A7EB4"/>
    <w:rsid w:val="001B28D4"/>
    <w:rsid w:val="001F2A9C"/>
    <w:rsid w:val="001F3F8A"/>
    <w:rsid w:val="00221CD3"/>
    <w:rsid w:val="0023043A"/>
    <w:rsid w:val="00231CED"/>
    <w:rsid w:val="0023408F"/>
    <w:rsid w:val="00244AD9"/>
    <w:rsid w:val="00261226"/>
    <w:rsid w:val="0026136E"/>
    <w:rsid w:val="00270491"/>
    <w:rsid w:val="00272250"/>
    <w:rsid w:val="00276CE9"/>
    <w:rsid w:val="002A34BD"/>
    <w:rsid w:val="002A4F77"/>
    <w:rsid w:val="002A5168"/>
    <w:rsid w:val="002D6241"/>
    <w:rsid w:val="002E7BC1"/>
    <w:rsid w:val="003268AA"/>
    <w:rsid w:val="00326CF9"/>
    <w:rsid w:val="003345E0"/>
    <w:rsid w:val="003349FD"/>
    <w:rsid w:val="0035746C"/>
    <w:rsid w:val="003601C6"/>
    <w:rsid w:val="00362490"/>
    <w:rsid w:val="003B392C"/>
    <w:rsid w:val="003B4CA6"/>
    <w:rsid w:val="003C20E1"/>
    <w:rsid w:val="003C64D3"/>
    <w:rsid w:val="003D0865"/>
    <w:rsid w:val="003E10B3"/>
    <w:rsid w:val="003E2F09"/>
    <w:rsid w:val="003E59A3"/>
    <w:rsid w:val="004168E3"/>
    <w:rsid w:val="00416C68"/>
    <w:rsid w:val="004252BD"/>
    <w:rsid w:val="00437972"/>
    <w:rsid w:val="00447A9D"/>
    <w:rsid w:val="00454ECC"/>
    <w:rsid w:val="0045707E"/>
    <w:rsid w:val="00463EE7"/>
    <w:rsid w:val="00472040"/>
    <w:rsid w:val="004800F5"/>
    <w:rsid w:val="004A3EAA"/>
    <w:rsid w:val="004A6F09"/>
    <w:rsid w:val="004B0BA5"/>
    <w:rsid w:val="004B5576"/>
    <w:rsid w:val="004C18B6"/>
    <w:rsid w:val="004C6410"/>
    <w:rsid w:val="004D599C"/>
    <w:rsid w:val="004E7422"/>
    <w:rsid w:val="004F5B41"/>
    <w:rsid w:val="005057D3"/>
    <w:rsid w:val="005204A6"/>
    <w:rsid w:val="005409D3"/>
    <w:rsid w:val="0055253E"/>
    <w:rsid w:val="005A0EFD"/>
    <w:rsid w:val="005B434B"/>
    <w:rsid w:val="005C4C59"/>
    <w:rsid w:val="005C6C20"/>
    <w:rsid w:val="005C7D10"/>
    <w:rsid w:val="005F1A6A"/>
    <w:rsid w:val="005F3001"/>
    <w:rsid w:val="00603BD7"/>
    <w:rsid w:val="006104F4"/>
    <w:rsid w:val="00627AE9"/>
    <w:rsid w:val="0064211A"/>
    <w:rsid w:val="006555CC"/>
    <w:rsid w:val="006715B8"/>
    <w:rsid w:val="00674154"/>
    <w:rsid w:val="006741EB"/>
    <w:rsid w:val="006B5FEC"/>
    <w:rsid w:val="006C3486"/>
    <w:rsid w:val="006D42D8"/>
    <w:rsid w:val="006E0785"/>
    <w:rsid w:val="006E59BB"/>
    <w:rsid w:val="006F4633"/>
    <w:rsid w:val="006F4A77"/>
    <w:rsid w:val="006F609C"/>
    <w:rsid w:val="006F7A3E"/>
    <w:rsid w:val="007126A1"/>
    <w:rsid w:val="00725A08"/>
    <w:rsid w:val="007330BD"/>
    <w:rsid w:val="00744EEC"/>
    <w:rsid w:val="007472C5"/>
    <w:rsid w:val="00780283"/>
    <w:rsid w:val="007901D8"/>
    <w:rsid w:val="007A4846"/>
    <w:rsid w:val="007C15ED"/>
    <w:rsid w:val="007D14D9"/>
    <w:rsid w:val="00827502"/>
    <w:rsid w:val="00835122"/>
    <w:rsid w:val="00844D7E"/>
    <w:rsid w:val="008471CF"/>
    <w:rsid w:val="00862ED0"/>
    <w:rsid w:val="00867CF2"/>
    <w:rsid w:val="008726A6"/>
    <w:rsid w:val="0087639B"/>
    <w:rsid w:val="008B1EE7"/>
    <w:rsid w:val="008B53AF"/>
    <w:rsid w:val="00904FD5"/>
    <w:rsid w:val="00914582"/>
    <w:rsid w:val="00914FA8"/>
    <w:rsid w:val="00920D94"/>
    <w:rsid w:val="009211CD"/>
    <w:rsid w:val="00926C59"/>
    <w:rsid w:val="00955E0B"/>
    <w:rsid w:val="009708A9"/>
    <w:rsid w:val="00977CBD"/>
    <w:rsid w:val="009B1B6B"/>
    <w:rsid w:val="009C0AE0"/>
    <w:rsid w:val="009D4C96"/>
    <w:rsid w:val="009F4FC0"/>
    <w:rsid w:val="00A1033F"/>
    <w:rsid w:val="00A36BA8"/>
    <w:rsid w:val="00A445F7"/>
    <w:rsid w:val="00A45BCD"/>
    <w:rsid w:val="00A53540"/>
    <w:rsid w:val="00A53E3E"/>
    <w:rsid w:val="00A53FF9"/>
    <w:rsid w:val="00A608F8"/>
    <w:rsid w:val="00A73488"/>
    <w:rsid w:val="00A87399"/>
    <w:rsid w:val="00A91776"/>
    <w:rsid w:val="00A97274"/>
    <w:rsid w:val="00AA3BA1"/>
    <w:rsid w:val="00AC77A5"/>
    <w:rsid w:val="00B05987"/>
    <w:rsid w:val="00B067B1"/>
    <w:rsid w:val="00B12C7E"/>
    <w:rsid w:val="00B20B34"/>
    <w:rsid w:val="00B20F41"/>
    <w:rsid w:val="00B43042"/>
    <w:rsid w:val="00B4358D"/>
    <w:rsid w:val="00B54C36"/>
    <w:rsid w:val="00B55060"/>
    <w:rsid w:val="00B73F3D"/>
    <w:rsid w:val="00B86585"/>
    <w:rsid w:val="00BC357D"/>
    <w:rsid w:val="00BD4636"/>
    <w:rsid w:val="00BD55DD"/>
    <w:rsid w:val="00BF3677"/>
    <w:rsid w:val="00C04ADE"/>
    <w:rsid w:val="00C050DA"/>
    <w:rsid w:val="00C11C8F"/>
    <w:rsid w:val="00C11F81"/>
    <w:rsid w:val="00C248DA"/>
    <w:rsid w:val="00C265FB"/>
    <w:rsid w:val="00C33061"/>
    <w:rsid w:val="00C3538E"/>
    <w:rsid w:val="00C47043"/>
    <w:rsid w:val="00C70026"/>
    <w:rsid w:val="00C723DF"/>
    <w:rsid w:val="00C7539A"/>
    <w:rsid w:val="00C77FA1"/>
    <w:rsid w:val="00CD12B9"/>
    <w:rsid w:val="00CD344F"/>
    <w:rsid w:val="00CF0104"/>
    <w:rsid w:val="00CF156A"/>
    <w:rsid w:val="00D05459"/>
    <w:rsid w:val="00D05DA0"/>
    <w:rsid w:val="00D251D4"/>
    <w:rsid w:val="00D35366"/>
    <w:rsid w:val="00D363F2"/>
    <w:rsid w:val="00D4196E"/>
    <w:rsid w:val="00D43C11"/>
    <w:rsid w:val="00D474DE"/>
    <w:rsid w:val="00D53745"/>
    <w:rsid w:val="00D678BA"/>
    <w:rsid w:val="00D70C96"/>
    <w:rsid w:val="00D95CDF"/>
    <w:rsid w:val="00DA3720"/>
    <w:rsid w:val="00DC0600"/>
    <w:rsid w:val="00DE6871"/>
    <w:rsid w:val="00DF5575"/>
    <w:rsid w:val="00DF6AA9"/>
    <w:rsid w:val="00E06730"/>
    <w:rsid w:val="00E12342"/>
    <w:rsid w:val="00E1302C"/>
    <w:rsid w:val="00E1544A"/>
    <w:rsid w:val="00E34E27"/>
    <w:rsid w:val="00E37EB0"/>
    <w:rsid w:val="00E41FA2"/>
    <w:rsid w:val="00E513D3"/>
    <w:rsid w:val="00E72688"/>
    <w:rsid w:val="00E75C9E"/>
    <w:rsid w:val="00EA55BD"/>
    <w:rsid w:val="00EB09AD"/>
    <w:rsid w:val="00EF3A21"/>
    <w:rsid w:val="00F169F5"/>
    <w:rsid w:val="00F17390"/>
    <w:rsid w:val="00F226E1"/>
    <w:rsid w:val="00F24A5F"/>
    <w:rsid w:val="00F31797"/>
    <w:rsid w:val="00F46487"/>
    <w:rsid w:val="00F6752A"/>
    <w:rsid w:val="00F67837"/>
    <w:rsid w:val="00F85C18"/>
    <w:rsid w:val="00F9573F"/>
    <w:rsid w:val="00F97846"/>
    <w:rsid w:val="00F97BBB"/>
    <w:rsid w:val="00FB3FC1"/>
    <w:rsid w:val="00FD0273"/>
    <w:rsid w:val="00FD627C"/>
    <w:rsid w:val="00FE31AB"/>
    <w:rsid w:val="0E6F7609"/>
    <w:rsid w:val="184C215E"/>
    <w:rsid w:val="1DA7403C"/>
    <w:rsid w:val="28A00867"/>
    <w:rsid w:val="5CC305DB"/>
    <w:rsid w:val="70132CF3"/>
    <w:rsid w:val="73B52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semiHidden/>
    <w:unhideWhenUsed/>
    <w:qFormat/>
    <w:uiPriority w:val="0"/>
    <w:pPr>
      <w:keepNext/>
      <w:keepLines/>
      <w:widowControl/>
      <w:adjustRightInd w:val="0"/>
      <w:snapToGrid w:val="0"/>
      <w:spacing w:line="412" w:lineRule="auto"/>
      <w:ind w:firstLine="960" w:firstLineChars="200"/>
      <w:jc w:val="left"/>
      <w:outlineLvl w:val="1"/>
    </w:pPr>
    <w:rPr>
      <w:rFonts w:ascii="Arial" w:hAnsi="Arial" w:eastAsia="黑体"/>
      <w:b/>
      <w:kern w:val="0"/>
      <w:sz w:val="32"/>
    </w:rPr>
  </w:style>
  <w:style w:type="paragraph" w:styleId="4">
    <w:name w:val="heading 3"/>
    <w:basedOn w:val="1"/>
    <w:next w:val="1"/>
    <w:link w:val="29"/>
    <w:semiHidden/>
    <w:unhideWhenUsed/>
    <w:qFormat/>
    <w:uiPriority w:val="0"/>
    <w:pPr>
      <w:keepNext/>
      <w:keepLines/>
      <w:widowControl/>
      <w:adjustRightInd w:val="0"/>
      <w:snapToGrid w:val="0"/>
      <w:spacing w:line="412" w:lineRule="auto"/>
      <w:ind w:firstLine="960" w:firstLineChars="200"/>
      <w:jc w:val="left"/>
      <w:outlineLvl w:val="2"/>
    </w:pPr>
    <w:rPr>
      <w:rFonts w:ascii="Tahoma" w:hAnsi="Tahoma" w:eastAsia="仿宋"/>
      <w:b/>
      <w:kern w:val="0"/>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5"/>
    <w:semiHidden/>
    <w:unhideWhenUsed/>
    <w:qFormat/>
    <w:uiPriority w:val="0"/>
    <w:rPr>
      <w:rFonts w:ascii="宋体" w:eastAsia="宋体"/>
      <w:sz w:val="18"/>
      <w:szCs w:val="18"/>
    </w:rPr>
  </w:style>
  <w:style w:type="paragraph" w:styleId="6">
    <w:name w:val="Body Text"/>
    <w:basedOn w:val="1"/>
    <w:link w:val="19"/>
    <w:unhideWhenUsed/>
    <w:qFormat/>
    <w:uiPriority w:val="99"/>
    <w:pPr>
      <w:widowControl/>
      <w:adjustRightInd w:val="0"/>
      <w:snapToGrid w:val="0"/>
      <w:spacing w:after="120" w:line="360" w:lineRule="auto"/>
      <w:ind w:firstLine="960" w:firstLineChars="200"/>
      <w:jc w:val="left"/>
    </w:pPr>
    <w:rPr>
      <w:rFonts w:ascii="Tahoma" w:hAnsi="Tahoma" w:eastAsia="仿宋"/>
      <w:kern w:val="0"/>
      <w:sz w:val="32"/>
    </w:rPr>
  </w:style>
  <w:style w:type="paragraph" w:styleId="7">
    <w:name w:val="toc 3"/>
    <w:basedOn w:val="1"/>
    <w:next w:val="1"/>
    <w:unhideWhenUsed/>
    <w:qFormat/>
    <w:uiPriority w:val="39"/>
    <w:pPr>
      <w:ind w:left="840" w:leftChars="400"/>
    </w:pPr>
  </w:style>
  <w:style w:type="paragraph" w:styleId="8">
    <w:name w:val="Date"/>
    <w:basedOn w:val="1"/>
    <w:next w:val="1"/>
    <w:link w:val="30"/>
    <w:semiHidden/>
    <w:unhideWhenUsed/>
    <w:qFormat/>
    <w:uiPriority w:val="0"/>
    <w:pPr>
      <w:widowControl/>
      <w:adjustRightInd w:val="0"/>
      <w:snapToGrid w:val="0"/>
      <w:spacing w:line="360" w:lineRule="auto"/>
      <w:ind w:left="100" w:leftChars="2500" w:firstLine="960" w:firstLineChars="200"/>
      <w:jc w:val="left"/>
    </w:pPr>
    <w:rPr>
      <w:rFonts w:ascii="Tahoma" w:hAnsi="Tahoma" w:eastAsia="仿宋"/>
      <w:kern w:val="0"/>
      <w:sz w:val="32"/>
    </w:rPr>
  </w:style>
  <w:style w:type="paragraph" w:styleId="9">
    <w:name w:val="Balloon Text"/>
    <w:basedOn w:val="1"/>
    <w:link w:val="22"/>
    <w:semiHidden/>
    <w:unhideWhenUsed/>
    <w:qFormat/>
    <w:uiPriority w:val="0"/>
    <w:rPr>
      <w:sz w:val="18"/>
      <w:szCs w:val="18"/>
    </w:rPr>
  </w:style>
  <w:style w:type="paragraph" w:styleId="10">
    <w:name w:val="footer"/>
    <w:basedOn w:val="1"/>
    <w:link w:val="27"/>
    <w:unhideWhenUsed/>
    <w:qFormat/>
    <w:uiPriority w:val="0"/>
    <w:pPr>
      <w:tabs>
        <w:tab w:val="center" w:pos="4153"/>
        <w:tab w:val="right" w:pos="8306"/>
      </w:tabs>
      <w:snapToGrid w:val="0"/>
      <w:jc w:val="left"/>
    </w:pPr>
    <w:rPr>
      <w:sz w:val="18"/>
      <w:szCs w:val="18"/>
    </w:rPr>
  </w:style>
  <w:style w:type="paragraph" w:styleId="11">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left" w:pos="1134"/>
        <w:tab w:val="right" w:leader="dot" w:pos="8296"/>
      </w:tabs>
      <w:adjustRightInd w:val="0"/>
      <w:snapToGrid w:val="0"/>
      <w:spacing w:line="360" w:lineRule="auto"/>
      <w:ind w:firstLine="640" w:firstLineChars="200"/>
      <w:jc w:val="left"/>
    </w:pPr>
    <w:rPr>
      <w:rFonts w:ascii="Tahoma" w:hAnsi="Tahoma" w:eastAsia="仿宋"/>
      <w:kern w:val="0"/>
      <w:sz w:val="32"/>
    </w:rPr>
  </w:style>
  <w:style w:type="paragraph" w:styleId="13">
    <w:name w:val="toc 2"/>
    <w:basedOn w:val="1"/>
    <w:next w:val="1"/>
    <w:unhideWhenUsed/>
    <w:qFormat/>
    <w:uiPriority w:val="39"/>
    <w:pPr>
      <w:widowControl/>
      <w:adjustRightInd w:val="0"/>
      <w:snapToGrid w:val="0"/>
      <w:spacing w:line="360" w:lineRule="auto"/>
      <w:ind w:left="420" w:leftChars="200" w:firstLine="960" w:firstLineChars="200"/>
      <w:jc w:val="left"/>
    </w:pPr>
    <w:rPr>
      <w:rFonts w:ascii="Tahoma" w:hAnsi="Tahoma" w:eastAsia="仿宋"/>
      <w:kern w:val="0"/>
      <w:sz w:val="32"/>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正文文本 Char"/>
    <w:basedOn w:val="16"/>
    <w:link w:val="6"/>
    <w:qFormat/>
    <w:uiPriority w:val="99"/>
    <w:rPr>
      <w:rFonts w:ascii="Tahoma" w:hAnsi="Tahoma" w:eastAsia="仿宋"/>
      <w:kern w:val="0"/>
      <w:sz w:val="32"/>
    </w:rPr>
  </w:style>
  <w:style w:type="paragraph" w:customStyle="1" w:styleId="20">
    <w:name w:val="TOC 标题1"/>
    <w:basedOn w:val="2"/>
    <w:next w:val="1"/>
    <w:semiHidden/>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1">
    <w:name w:val="标题 1 Char"/>
    <w:basedOn w:val="16"/>
    <w:link w:val="2"/>
    <w:qFormat/>
    <w:uiPriority w:val="0"/>
    <w:rPr>
      <w:b/>
      <w:bCs/>
      <w:kern w:val="44"/>
      <w:sz w:val="44"/>
      <w:szCs w:val="44"/>
    </w:rPr>
  </w:style>
  <w:style w:type="character" w:customStyle="1" w:styleId="22">
    <w:name w:val="批注框文本 Char"/>
    <w:basedOn w:val="16"/>
    <w:link w:val="9"/>
    <w:semiHidden/>
    <w:qFormat/>
    <w:uiPriority w:val="0"/>
    <w:rPr>
      <w:sz w:val="18"/>
      <w:szCs w:val="18"/>
    </w:rPr>
  </w:style>
  <w:style w:type="paragraph" w:customStyle="1" w:styleId="23">
    <w:name w:val="b-标题1"/>
    <w:basedOn w:val="2"/>
    <w:next w:val="1"/>
    <w:qFormat/>
    <w:uiPriority w:val="0"/>
    <w:pPr>
      <w:widowControl/>
      <w:adjustRightInd w:val="0"/>
      <w:snapToGrid w:val="0"/>
      <w:spacing w:before="240" w:after="240" w:line="240" w:lineRule="auto"/>
      <w:jc w:val="left"/>
    </w:pPr>
    <w:rPr>
      <w:rFonts w:ascii="Times New Roman" w:hAnsi="Times New Roman" w:eastAsia="宋体"/>
      <w:bCs w:val="0"/>
      <w:sz w:val="32"/>
      <w:szCs w:val="22"/>
    </w:rPr>
  </w:style>
  <w:style w:type="paragraph" w:customStyle="1" w:styleId="24">
    <w:name w:val="b-正文"/>
    <w:basedOn w:val="1"/>
    <w:next w:val="1"/>
    <w:link w:val="59"/>
    <w:qFormat/>
    <w:uiPriority w:val="0"/>
    <w:pPr>
      <w:widowControl/>
      <w:adjustRightInd w:val="0"/>
      <w:snapToGrid w:val="0"/>
      <w:spacing w:line="360" w:lineRule="auto"/>
      <w:ind w:firstLine="960" w:firstLineChars="200"/>
      <w:jc w:val="left"/>
    </w:pPr>
    <w:rPr>
      <w:rFonts w:ascii="Times New Roman" w:hAnsi="Times New Roman" w:eastAsia="宋体"/>
      <w:kern w:val="0"/>
      <w:sz w:val="24"/>
    </w:rPr>
  </w:style>
  <w:style w:type="character" w:customStyle="1" w:styleId="25">
    <w:name w:val="文档结构图 Char"/>
    <w:basedOn w:val="16"/>
    <w:link w:val="5"/>
    <w:semiHidden/>
    <w:qFormat/>
    <w:uiPriority w:val="0"/>
    <w:rPr>
      <w:rFonts w:ascii="宋体" w:eastAsia="宋体"/>
      <w:sz w:val="18"/>
      <w:szCs w:val="18"/>
    </w:rPr>
  </w:style>
  <w:style w:type="character" w:customStyle="1" w:styleId="26">
    <w:name w:val="页眉 Char"/>
    <w:basedOn w:val="16"/>
    <w:link w:val="11"/>
    <w:qFormat/>
    <w:uiPriority w:val="0"/>
    <w:rPr>
      <w:sz w:val="18"/>
      <w:szCs w:val="18"/>
    </w:rPr>
  </w:style>
  <w:style w:type="character" w:customStyle="1" w:styleId="27">
    <w:name w:val="页脚 Char"/>
    <w:basedOn w:val="16"/>
    <w:link w:val="10"/>
    <w:qFormat/>
    <w:uiPriority w:val="0"/>
    <w:rPr>
      <w:sz w:val="18"/>
      <w:szCs w:val="18"/>
    </w:rPr>
  </w:style>
  <w:style w:type="character" w:customStyle="1" w:styleId="28">
    <w:name w:val="标题 2 Char"/>
    <w:basedOn w:val="16"/>
    <w:link w:val="3"/>
    <w:semiHidden/>
    <w:qFormat/>
    <w:uiPriority w:val="0"/>
    <w:rPr>
      <w:rFonts w:ascii="Arial" w:hAnsi="Arial" w:eastAsia="黑体"/>
      <w:b/>
      <w:kern w:val="0"/>
      <w:sz w:val="32"/>
    </w:rPr>
  </w:style>
  <w:style w:type="character" w:customStyle="1" w:styleId="29">
    <w:name w:val="标题 3 Char"/>
    <w:basedOn w:val="16"/>
    <w:link w:val="4"/>
    <w:semiHidden/>
    <w:qFormat/>
    <w:uiPriority w:val="0"/>
    <w:rPr>
      <w:rFonts w:ascii="Tahoma" w:hAnsi="Tahoma" w:eastAsia="仿宋"/>
      <w:b/>
      <w:kern w:val="0"/>
      <w:sz w:val="32"/>
    </w:rPr>
  </w:style>
  <w:style w:type="character" w:customStyle="1" w:styleId="30">
    <w:name w:val="日期 Char"/>
    <w:basedOn w:val="16"/>
    <w:link w:val="8"/>
    <w:semiHidden/>
    <w:qFormat/>
    <w:uiPriority w:val="0"/>
    <w:rPr>
      <w:rFonts w:ascii="Tahoma" w:hAnsi="Tahoma" w:eastAsia="仿宋"/>
      <w:kern w:val="0"/>
      <w:sz w:val="32"/>
    </w:rPr>
  </w:style>
  <w:style w:type="paragraph" w:styleId="31">
    <w:name w:val="List Paragraph"/>
    <w:basedOn w:val="1"/>
    <w:qFormat/>
    <w:uiPriority w:val="99"/>
    <w:pPr>
      <w:widowControl/>
      <w:adjustRightInd w:val="0"/>
      <w:snapToGrid w:val="0"/>
      <w:spacing w:line="360" w:lineRule="auto"/>
      <w:ind w:firstLine="420" w:firstLineChars="200"/>
      <w:jc w:val="left"/>
    </w:pPr>
    <w:rPr>
      <w:rFonts w:ascii="Tahoma" w:hAnsi="Tahoma" w:eastAsia="仿宋"/>
      <w:kern w:val="0"/>
      <w:sz w:val="32"/>
    </w:rPr>
  </w:style>
  <w:style w:type="paragraph" w:customStyle="1" w:styleId="32">
    <w:name w:val="b-标题2"/>
    <w:basedOn w:val="3"/>
    <w:next w:val="1"/>
    <w:qFormat/>
    <w:uiPriority w:val="0"/>
    <w:pPr>
      <w:spacing w:before="120" w:after="120" w:line="240" w:lineRule="auto"/>
    </w:pPr>
    <w:rPr>
      <w:rFonts w:ascii="Times New Roman" w:hAnsi="Times New Roman" w:eastAsia="宋体"/>
      <w:sz w:val="28"/>
    </w:rPr>
  </w:style>
  <w:style w:type="paragraph" w:customStyle="1" w:styleId="33">
    <w:name w:val="WPSOffice手动目录 1"/>
    <w:qFormat/>
    <w:uiPriority w:val="0"/>
    <w:pPr>
      <w:jc w:val="center"/>
    </w:pPr>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jc w:val="center"/>
    </w:pPr>
    <w:rPr>
      <w:rFonts w:ascii="Times New Roman" w:hAnsi="Times New Roman" w:eastAsia="宋体" w:cs="Times New Roman"/>
      <w:lang w:val="en-US" w:eastAsia="zh-CN" w:bidi="ar-SA"/>
    </w:rPr>
  </w:style>
  <w:style w:type="paragraph" w:customStyle="1" w:styleId="35">
    <w:name w:val="b-标题3"/>
    <w:basedOn w:val="4"/>
    <w:next w:val="1"/>
    <w:qFormat/>
    <w:uiPriority w:val="0"/>
    <w:pPr>
      <w:spacing w:before="120" w:after="120" w:line="240" w:lineRule="auto"/>
    </w:pPr>
    <w:rPr>
      <w:rFonts w:ascii="Times New Roman" w:hAnsi="Times New Roman" w:eastAsia="宋体"/>
      <w:sz w:val="24"/>
    </w:rPr>
  </w:style>
  <w:style w:type="paragraph" w:customStyle="1" w:styleId="36">
    <w:name w:val="表格文字"/>
    <w:basedOn w:val="1"/>
    <w:qFormat/>
    <w:uiPriority w:val="0"/>
    <w:pPr>
      <w:widowControl/>
      <w:adjustRightInd w:val="0"/>
      <w:snapToGrid w:val="0"/>
      <w:jc w:val="center"/>
    </w:pPr>
    <w:rPr>
      <w:rFonts w:ascii="Times New Roman" w:hAnsi="Times New Roman" w:eastAsia="宋体"/>
      <w:kern w:val="0"/>
    </w:rPr>
  </w:style>
  <w:style w:type="paragraph" w:customStyle="1" w:styleId="37">
    <w:name w:val="b-表头"/>
    <w:basedOn w:val="1"/>
    <w:qFormat/>
    <w:uiPriority w:val="0"/>
    <w:pPr>
      <w:widowControl/>
      <w:adjustRightInd w:val="0"/>
      <w:snapToGrid w:val="0"/>
      <w:jc w:val="center"/>
    </w:pPr>
    <w:rPr>
      <w:rFonts w:ascii="Times New Roman" w:hAnsi="Times New Roman" w:eastAsia="宋体"/>
      <w:kern w:val="0"/>
      <w:sz w:val="24"/>
    </w:rPr>
  </w:style>
  <w:style w:type="character" w:customStyle="1" w:styleId="38">
    <w:name w:val="font21"/>
    <w:basedOn w:val="16"/>
    <w:qFormat/>
    <w:uiPriority w:val="0"/>
    <w:rPr>
      <w:rFonts w:hint="eastAsia" w:ascii="宋体" w:hAnsi="宋体" w:eastAsia="宋体" w:cs="宋体"/>
      <w:color w:val="000000"/>
      <w:sz w:val="20"/>
      <w:szCs w:val="20"/>
      <w:u w:val="none"/>
    </w:rPr>
  </w:style>
  <w:style w:type="character" w:customStyle="1" w:styleId="39">
    <w:name w:val="font51"/>
    <w:basedOn w:val="16"/>
    <w:qFormat/>
    <w:uiPriority w:val="0"/>
    <w:rPr>
      <w:rFonts w:hint="default" w:ascii="Arial" w:hAnsi="Arial" w:cs="Arial"/>
      <w:color w:val="000000"/>
      <w:sz w:val="20"/>
      <w:szCs w:val="20"/>
      <w:u w:val="none"/>
    </w:rPr>
  </w:style>
  <w:style w:type="character" w:customStyle="1" w:styleId="40">
    <w:name w:val="b-表内文字"/>
    <w:basedOn w:val="16"/>
    <w:qFormat/>
    <w:uiPriority w:val="0"/>
    <w:rPr>
      <w:rFonts w:hint="default" w:ascii="Times New Roman" w:hAnsi="Times New Roman" w:eastAsia="宋体" w:cs="Times New Roman"/>
      <w:sz w:val="21"/>
    </w:rPr>
  </w:style>
  <w:style w:type="paragraph" w:customStyle="1" w:styleId="41">
    <w:name w:val="font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2">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
    <w:name w:val="font8"/>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7">
    <w:name w:val="xl83"/>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48">
    <w:name w:val="xl84"/>
    <w:basedOn w:val="1"/>
    <w:qFormat/>
    <w:uiPriority w:val="0"/>
    <w:pPr>
      <w:widowControl/>
      <w:spacing w:before="100" w:beforeAutospacing="1" w:after="100" w:afterAutospacing="1"/>
      <w:jc w:val="left"/>
      <w:textAlignment w:val="bottom"/>
    </w:pPr>
    <w:rPr>
      <w:rFonts w:ascii="宋体" w:hAnsi="宋体" w:eastAsia="宋体" w:cs="宋体"/>
      <w:kern w:val="0"/>
      <w:sz w:val="18"/>
      <w:szCs w:val="18"/>
    </w:rPr>
  </w:style>
  <w:style w:type="paragraph" w:customStyle="1" w:styleId="4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0">
    <w:name w:val="xl8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2">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3">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4">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5">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character" w:customStyle="1" w:styleId="59">
    <w:name w:val="b-正文 Char"/>
    <w:basedOn w:val="16"/>
    <w:link w:val="24"/>
    <w:qFormat/>
    <w:locked/>
    <w:uiPriority w:val="0"/>
    <w:rPr>
      <w:rFonts w:ascii="Times New Roman" w:hAnsi="Times New Roman" w:eastAsia="宋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A2C7C-F650-4C02-9C6C-17794DD7D40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6604</Words>
  <Characters>37644</Characters>
  <Lines>313</Lines>
  <Paragraphs>88</Paragraphs>
  <TotalTime>4</TotalTime>
  <ScaleCrop>false</ScaleCrop>
  <LinksUpToDate>false</LinksUpToDate>
  <CharactersWithSpaces>44160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2019-08-30T03:15:00Z</dcterms:created>
  <dc:creator>微软用户</dc:creator>
  <cp:lastModifiedBy>张海林</cp:lastModifiedBy>
  <cp:lastPrinted>2020-01-02T01:30:00Z</cp:lastPrinted>
  <dcterms:modified xsi:type="dcterms:W3CDTF">2020-01-03T00:45:56Z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