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江华瑶族自治县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2020年秋季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城区义务教育学校小一、初一新生入学网上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预报名的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为进一步贯彻落实《义务教育法》，根据湖南省教育厅《关于进一步规范普通中小学招生入学的意见》（湘教发〔2020〕13号）及市教育局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《关于做好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2020年全市普通中小学招生工作的通知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》（</w:t>
      </w:r>
      <w:r>
        <w:rPr>
          <w:rFonts w:hint="eastAsia" w:ascii="仿宋_GB2312" w:eastAsia="仿宋_GB2312"/>
          <w:sz w:val="30"/>
          <w:szCs w:val="30"/>
        </w:rPr>
        <w:t>永教通〔2020〕21号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精神，结合我县实际，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现就我县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2020年秋季城区义务教育学校小一、初一新生网上预报名的</w:t>
      </w:r>
      <w:r>
        <w:rPr>
          <w:rFonts w:hint="eastAsia" w:ascii="仿宋_GB2312" w:hAnsi="仿宋_GB2312" w:eastAsia="仿宋_GB2312" w:cs="仿宋_GB2312"/>
          <w:sz w:val="30"/>
          <w:szCs w:val="30"/>
        </w:rPr>
        <w:t>有关事项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公告</w:t>
      </w:r>
      <w:r>
        <w:rPr>
          <w:rFonts w:hint="eastAsia" w:ascii="仿宋_GB2312" w:hAnsi="仿宋_GB2312" w:eastAsia="仿宋_GB2312" w:cs="仿宋_GB2312"/>
          <w:sz w:val="30"/>
          <w:szCs w:val="30"/>
        </w:rPr>
        <w:t>如下。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_GB2312" w:hAnsi="仿宋_GB2312" w:eastAsia="黑体" w:cs="仿宋_GB2312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一、网上预报名基本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凡符合入学条件需2020年秋季在我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县</w:t>
      </w:r>
      <w:r>
        <w:rPr>
          <w:rFonts w:hint="eastAsia" w:ascii="仿宋_GB2312" w:hAnsi="仿宋_GB2312" w:eastAsia="仿宋_GB2312" w:cs="仿宋_GB2312"/>
          <w:sz w:val="30"/>
          <w:szCs w:val="30"/>
        </w:rPr>
        <w:t>城区义务教育学校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（含民办）</w:t>
      </w:r>
      <w:r>
        <w:rPr>
          <w:rFonts w:hint="eastAsia" w:ascii="仿宋_GB2312" w:hAnsi="仿宋_GB2312" w:eastAsia="仿宋_GB2312" w:cs="仿宋_GB2312"/>
          <w:sz w:val="30"/>
          <w:szCs w:val="30"/>
        </w:rPr>
        <w:t>就读小学一年级和初中一年级的新生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或江华三中、白芒营中学就读</w:t>
      </w:r>
      <w:r>
        <w:rPr>
          <w:rFonts w:hint="eastAsia" w:ascii="仿宋_GB2312" w:hAnsi="仿宋_GB2312" w:eastAsia="仿宋_GB2312" w:cs="仿宋_GB2312"/>
          <w:sz w:val="30"/>
          <w:szCs w:val="30"/>
        </w:rPr>
        <w:t>初中一年级的新生必须进行网上报名，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0"/>
          <w:szCs w:val="30"/>
        </w:rPr>
        <w:t>真实填报相关信息。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网上报名登记时间从2020年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：00起，到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日24:00截止。没在网上报名登记的学生，原则上不予办理入学手续。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网上报名必须坚持诚信原则，报名截止后填报信息不能修改，如填报虚假信息经相关部门核实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视为自行放弃在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江华县</w:t>
      </w:r>
      <w:r>
        <w:rPr>
          <w:rFonts w:hint="eastAsia" w:ascii="仿宋_GB2312" w:hAnsi="仿宋_GB2312" w:eastAsia="仿宋_GB2312" w:cs="仿宋_GB2312"/>
          <w:sz w:val="30"/>
          <w:szCs w:val="30"/>
        </w:rPr>
        <w:t>城区学校就读资格并依法移交相关部门处理。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.江华瑶族自治县</w:t>
      </w:r>
      <w:r>
        <w:rPr>
          <w:rFonts w:hint="eastAsia" w:ascii="仿宋_GB2312" w:hAnsi="仿宋_GB2312" w:eastAsia="仿宋_GB2312" w:cs="仿宋_GB2312"/>
          <w:sz w:val="30"/>
          <w:szCs w:val="30"/>
        </w:rPr>
        <w:t>城区义务教育学校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和江华三中、白芒营中学</w:t>
      </w:r>
      <w:r>
        <w:rPr>
          <w:rFonts w:hint="eastAsia" w:ascii="仿宋_GB2312" w:hAnsi="仿宋_GB2312" w:eastAsia="仿宋_GB2312" w:cs="仿宋_GB2312"/>
          <w:sz w:val="30"/>
          <w:szCs w:val="30"/>
        </w:rPr>
        <w:t>招生报名平台网址：http://jhxzslq.jyj.yzcity.gov.cn:8888/</w: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begin"/>
      </w:r>
      <w:r>
        <w:rPr>
          <w:rFonts w:hint="eastAsia" w:ascii="仿宋_GB2312" w:hAnsi="仿宋_GB2312" w:eastAsia="仿宋_GB2312" w:cs="仿宋_GB2312"/>
          <w:sz w:val="30"/>
          <w:szCs w:val="30"/>
        </w:rPr>
        <w:instrText xml:space="preserve"> HYPERLINK "http://lstzs.teewon.net:8888/" \l "/home，系统采用家长注册方式，家长使用本人手机号注册，即可进行新生入学网上报名登记；也可扫描下面的二维码登录报名，二维码如图：" </w:instrTex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separate"/>
      </w:r>
      <w:r>
        <w:rPr>
          <w:rFonts w:hint="eastAsia"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fldChar w:fldCharType="end"/>
      </w:r>
      <w:r>
        <w:rPr>
          <w:rFonts w:hint="eastAsia" w:ascii="仿宋_GB2312" w:hAnsi="仿宋_GB2312" w:eastAsia="仿宋_GB2312" w:cs="仿宋_GB2312"/>
          <w:sz w:val="30"/>
          <w:szCs w:val="30"/>
        </w:rPr>
        <w:t>系统采用家长注册方式，家长使用本人手机号注册，即可进行新生入学网上报名登记；也可扫描下面的二维码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注册</w:t>
      </w:r>
      <w:r>
        <w:rPr>
          <w:rFonts w:hint="eastAsia" w:ascii="仿宋_GB2312" w:hAnsi="仿宋_GB2312" w:eastAsia="仿宋_GB2312" w:cs="仿宋_GB2312"/>
          <w:sz w:val="30"/>
          <w:szCs w:val="30"/>
        </w:rPr>
        <w:t>登录报名，二维码如图：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drawing>
          <wp:inline distT="0" distB="0" distL="114300" distR="114300">
            <wp:extent cx="2174240" cy="1685925"/>
            <wp:effectExtent l="0" t="0" r="16510" b="9525"/>
            <wp:docPr id="6" name="图片 6" descr="3b2fd758fe50591bcf60c0e80acdf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b2fd758fe50591bcf60c0e80acdf6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7424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阳华教育集团、创新教育集团、江华三中面向全县各乡镇的招生不用网上报名，被录取的学生按照学校的要求办理入学手续。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textAlignment w:val="auto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二、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城区公办小学、初中划片情况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 xml:space="preserve">    </w:t>
      </w: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（一）城区公办中小学招生区域。</w:t>
      </w:r>
    </w:p>
    <w:tbl>
      <w:tblPr>
        <w:tblStyle w:val="5"/>
        <w:tblW w:w="9221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675"/>
        <w:gridCol w:w="735"/>
        <w:gridCol w:w="704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电话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地址</w:t>
            </w:r>
          </w:p>
        </w:tc>
        <w:tc>
          <w:tcPr>
            <w:tcW w:w="7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招生区域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  <w:jc w:val="center"/>
        </w:trPr>
        <w:tc>
          <w:tcPr>
            <w:tcW w:w="7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阳华教育集团</w:t>
            </w:r>
          </w:p>
        </w:tc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15386298199</w:t>
            </w:r>
          </w:p>
        </w:tc>
        <w:tc>
          <w:tcPr>
            <w:tcW w:w="7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鲤鱼井路</w:t>
            </w:r>
          </w:p>
        </w:tc>
        <w:tc>
          <w:tcPr>
            <w:tcW w:w="70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经开区兴业路、江华大道、冯乘路（阳华路口至春晓路口）、春晓路、长征路（春晓路口至西佛桥）的南面片区；</w:t>
            </w:r>
            <w:r>
              <w:rPr>
                <w:rStyle w:val="13"/>
                <w:color w:val="auto"/>
                <w:lang w:val="en-US" w:eastAsia="zh-CN" w:bidi="ar"/>
              </w:rPr>
              <w:t>为小招生范围207国道（瑶都大道）以西的行政村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、四小、七小、芙蓉学校所辖招生范围的行政村的小学毕业生。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7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创新教育集团</w:t>
            </w:r>
          </w:p>
        </w:tc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13874399681</w:t>
            </w:r>
          </w:p>
        </w:tc>
        <w:tc>
          <w:tcPr>
            <w:tcW w:w="7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豸山路</w:t>
            </w:r>
          </w:p>
        </w:tc>
        <w:tc>
          <w:tcPr>
            <w:tcW w:w="70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经开区兴业路、江华大道、冯乘路（阳华路口至春晓路口）、春晓路、长征路（春晓路口至西佛桥）的北面片区；</w:t>
            </w:r>
            <w:r>
              <w:rPr>
                <w:rStyle w:val="13"/>
                <w:color w:val="auto"/>
                <w:lang w:val="en-US" w:eastAsia="zh-CN" w:bidi="ar"/>
              </w:rPr>
              <w:t>为小招生范围207国道（瑶都大道）以东的行政村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、一小、五小、思源实验学校所辖招生范围的行政村的小学毕业生。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  <w:jc w:val="center"/>
        </w:trPr>
        <w:tc>
          <w:tcPr>
            <w:tcW w:w="7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沱江镇第一小学</w:t>
            </w:r>
          </w:p>
        </w:tc>
        <w:tc>
          <w:tcPr>
            <w:tcW w:w="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18074606106</w:t>
            </w:r>
          </w:p>
        </w:tc>
        <w:tc>
          <w:tcPr>
            <w:tcW w:w="7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吴家巷66</w:t>
            </w:r>
          </w:p>
        </w:tc>
        <w:tc>
          <w:tcPr>
            <w:tcW w:w="70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东至五小招生范围(沱江河为界）；南至阳华路北面街（</w:t>
            </w:r>
            <w:r>
              <w:rPr>
                <w:rStyle w:val="10"/>
                <w:color w:val="auto"/>
                <w:lang w:val="en-US" w:eastAsia="zh-CN" w:bidi="ar"/>
              </w:rPr>
              <w:t>市场间道</w:t>
            </w:r>
            <w:r>
              <w:rPr>
                <w:rStyle w:val="11"/>
                <w:color w:val="auto"/>
                <w:lang w:val="en-US" w:eastAsia="zh-CN" w:bidi="ar"/>
              </w:rPr>
              <w:t>至长征路口）、长征路东面街（新华街路口至西佛桥）；西至冯都路东面街、政府小街东面街、</w:t>
            </w:r>
            <w:r>
              <w:rPr>
                <w:rStyle w:val="10"/>
                <w:color w:val="auto"/>
                <w:lang w:val="en-US" w:eastAsia="zh-CN" w:bidi="ar"/>
              </w:rPr>
              <w:t>市场间道</w:t>
            </w:r>
            <w:r>
              <w:rPr>
                <w:rStyle w:val="11"/>
                <w:color w:val="auto"/>
                <w:lang w:val="en-US" w:eastAsia="zh-CN" w:bidi="ar"/>
              </w:rPr>
              <w:t>东面街；北</w:t>
            </w:r>
            <w:r>
              <w:rPr>
                <w:rStyle w:val="10"/>
                <w:color w:val="auto"/>
                <w:lang w:val="en-US" w:eastAsia="zh-CN" w:bidi="ar"/>
              </w:rPr>
              <w:t>至</w:t>
            </w:r>
            <w:r>
              <w:rPr>
                <w:rStyle w:val="11"/>
                <w:color w:val="auto"/>
                <w:lang w:val="en-US" w:eastAsia="zh-CN" w:bidi="ar"/>
              </w:rPr>
              <w:t>豸山路（冯都路口至富丽堂路口）、富丽堂路（豸山路口至县福利中心以东）；所辖小区：金港湾、飞腾九龙城；原所辖招生村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沱江镇第二小学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13762979660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阳华路</w:t>
            </w:r>
            <w:r>
              <w:rPr>
                <w:rStyle w:val="12"/>
                <w:rFonts w:eastAsia="宋体"/>
                <w:lang w:val="en-US" w:eastAsia="zh-CN" w:bidi="ar"/>
              </w:rPr>
              <w:t>151</w:t>
            </w:r>
            <w:r>
              <w:rPr>
                <w:rStyle w:val="11"/>
                <w:lang w:val="en-US" w:eastAsia="zh-CN" w:bidi="ar"/>
              </w:rPr>
              <w:t>号</w:t>
            </w:r>
          </w:p>
        </w:tc>
        <w:tc>
          <w:tcPr>
            <w:tcW w:w="7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东至政府小街西面街、</w:t>
            </w:r>
            <w:r>
              <w:rPr>
                <w:rStyle w:val="10"/>
                <w:color w:val="auto"/>
                <w:lang w:val="en-US" w:eastAsia="zh-CN" w:bidi="ar"/>
              </w:rPr>
              <w:t>市场间道西</w:t>
            </w:r>
            <w:r>
              <w:rPr>
                <w:rStyle w:val="11"/>
                <w:color w:val="auto"/>
                <w:lang w:val="en-US" w:eastAsia="zh-CN" w:bidi="ar"/>
              </w:rPr>
              <w:t>面街；南至翠华路北面街（萌渚路口至冯乘路口）；西至冯乘路东面街（翠华路口至党校）；北至</w:t>
            </w:r>
            <w:r>
              <w:rPr>
                <w:rStyle w:val="10"/>
                <w:color w:val="auto"/>
                <w:lang w:val="en-US" w:eastAsia="zh-CN" w:bidi="ar"/>
              </w:rPr>
              <w:t>县委小街</w:t>
            </w:r>
            <w:r>
              <w:rPr>
                <w:rStyle w:val="11"/>
                <w:color w:val="auto"/>
                <w:lang w:val="en-US" w:eastAsia="zh-CN" w:bidi="ar"/>
              </w:rPr>
              <w:t>、桔园小街东面街、长征路西面街（汽车站出站口至政府小街口）；所辖小区：华银国际、华鑫中央广场、汇金国际、印象瑶都、香樟花园、盛园小区、安佳、商贸新城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沱江镇为人小学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15211696988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长征路</w:t>
            </w:r>
            <w:r>
              <w:rPr>
                <w:rStyle w:val="12"/>
                <w:rFonts w:eastAsia="宋体"/>
                <w:lang w:val="en-US" w:eastAsia="zh-CN" w:bidi="ar"/>
              </w:rPr>
              <w:t>48</w:t>
            </w:r>
            <w:r>
              <w:rPr>
                <w:rStyle w:val="11"/>
                <w:lang w:val="en-US" w:eastAsia="zh-CN" w:bidi="ar"/>
              </w:rPr>
              <w:t>号</w:t>
            </w:r>
          </w:p>
        </w:tc>
        <w:tc>
          <w:tcPr>
            <w:tcW w:w="7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至富丽堂路（豸山口至县福利中心以西）；南至百家尾村路（瑶都大道口至冯乘路华府一街口）、冯乘路西面街（华府一街口至党校对面）、党校至迎宾路盛园小区口北面、桔园小街西面街、长征路（豸山路口至）冯都路口）、冯都路西面街、豸山路北面街（冯都路口至富丽堂路口）；西至瑶都大道（为人路口至百家尾村路口）；北至为人路（瑶都大道口至四海路口）、原桥头铺边界；所辖小区：江华故事、华宇潇湘、金龙华苑、明洁花园、皇冠名都、九恒家博园、四联大市场；原所辖招生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沱江镇第四小学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13974685825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鲤鱼井路</w:t>
            </w:r>
          </w:p>
        </w:tc>
        <w:tc>
          <w:tcPr>
            <w:tcW w:w="7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至萌渚路西面街（翠华路口南至至滨江大道）；南至滨江大道、佛爷岩路；西至瑶都大道（鲤鱼井路口至佛爷岩路口）、冯乘路东面街（翠华路口至鲤鱼井路口）；北至翠华路南面街（萌渚路口至冯乘路口）；所辖小区：碧桂家园、双龙、四季花城、清雅、农贸港、时代家园、雅居苑、碧桂园；原所辖招生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沱江镇第七小学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18674649140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滨江路</w:t>
            </w:r>
          </w:p>
        </w:tc>
        <w:tc>
          <w:tcPr>
            <w:tcW w:w="7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至长征路西面街（阳华路口至西佛桥）、西河北边（西佛桥至沱岭大桥）；南至滨江大道（萌渚路口至翠华路口）；西至萌渚路（金山角至滨江大道）；北至阳华路南面街（金山角至长征路口）；所辖小区：阳光小区、丽景花园、华都豪苑 珊瑚海、盛世康城 、春天瑶郡、九鼎奥林匹克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沱江镇芙蓉学校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18174630111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站前北路</w:t>
            </w:r>
          </w:p>
        </w:tc>
        <w:tc>
          <w:tcPr>
            <w:tcW w:w="7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至冯乘路西面街（华府一街口至鲤鱼井路口)、瑶都大道（鲤鱼井路口佛爷岩路口)；南至鲤鱼井路(冯乘路口至瑶都大道)、经开区南端；西至经开区西端；北至经开区北端；所辖小区：同天、龙华、锦绣江华、一方龙台、 一方悦龙台、江华新城、采育场安置区 、祥龙；所辖招生村：百家尾、班田、茅坪（只招一年级）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思源实验学校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13707466392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思源社区</w:t>
            </w:r>
          </w:p>
        </w:tc>
        <w:tc>
          <w:tcPr>
            <w:tcW w:w="7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思源社区、为人社区、四联大市场；所辖招生村：阳华田、白泉、廖家塘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textAlignment w:val="auto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val="en-US" w:eastAsia="zh-CN"/>
        </w:rPr>
        <w:t>（二）城区公办小学的地图划片（供参考）。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drawing>
          <wp:inline distT="0" distB="0" distL="114300" distR="114300">
            <wp:extent cx="5629275" cy="3935730"/>
            <wp:effectExtent l="0" t="0" r="9525" b="7620"/>
            <wp:docPr id="4" name="图片 4" descr="8705502633c6fd59fa91d6d5ab4d5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705502633c6fd59fa91d6d5ab4d5e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393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2" w:firstLineChars="200"/>
        <w:jc w:val="left"/>
        <w:textAlignment w:val="auto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0"/>
          <w:szCs w:val="30"/>
          <w:lang w:eastAsia="zh-CN"/>
        </w:rPr>
        <w:t>（三）城区公办初中的地图划片（供参考）。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drawing>
          <wp:inline distT="0" distB="0" distL="114300" distR="114300">
            <wp:extent cx="5629275" cy="3878580"/>
            <wp:effectExtent l="0" t="0" r="9525" b="7620"/>
            <wp:docPr id="5" name="图片 5" descr="008c77ad2229ad3309beeba3b2e1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08c77ad2229ad3309beeba3b2e16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387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  <w:lang w:eastAsia="zh-CN"/>
        </w:rPr>
        <w:t>三、</w:t>
      </w:r>
      <w:r>
        <w:rPr>
          <w:rFonts w:hint="eastAsia" w:ascii="黑体" w:hAnsi="黑体" w:eastAsia="黑体" w:cs="黑体"/>
          <w:sz w:val="30"/>
          <w:szCs w:val="30"/>
        </w:rPr>
        <w:t>城区小一和初一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的</w:t>
      </w:r>
      <w:r>
        <w:rPr>
          <w:rFonts w:hint="eastAsia" w:ascii="黑体" w:hAnsi="黑体" w:eastAsia="黑体" w:cs="黑体"/>
          <w:sz w:val="30"/>
          <w:szCs w:val="30"/>
        </w:rPr>
        <w:t>入学要求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基本条件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2020年秋季小学一年级新生招收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江华县城区符合条件的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2014年8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1日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前</w:t>
      </w:r>
      <w:r>
        <w:rPr>
          <w:rFonts w:hint="eastAsia" w:ascii="仿宋_GB2312" w:hAnsi="仿宋_GB2312" w:eastAsia="仿宋_GB2312" w:cs="仿宋_GB2312"/>
          <w:sz w:val="30"/>
          <w:szCs w:val="30"/>
        </w:rPr>
        <w:t>（含8月31日）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出生，</w:t>
      </w:r>
      <w:r>
        <w:rPr>
          <w:rFonts w:hint="eastAsia" w:ascii="仿宋_GB2312" w:hAnsi="仿宋_GB2312" w:eastAsia="仿宋_GB2312" w:cs="仿宋_GB2312"/>
          <w:sz w:val="30"/>
          <w:szCs w:val="30"/>
        </w:rPr>
        <w:t>年满6周岁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的适龄儿童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2020年秋季</w:t>
      </w:r>
      <w:r>
        <w:rPr>
          <w:rFonts w:hint="eastAsia" w:ascii="仿宋_GB2312" w:hAnsi="仿宋_GB2312" w:eastAsia="仿宋_GB2312" w:cs="仿宋_GB2312"/>
          <w:sz w:val="30"/>
          <w:szCs w:val="30"/>
        </w:rPr>
        <w:t>初中一年级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新生</w:t>
      </w:r>
      <w:r>
        <w:rPr>
          <w:rFonts w:hint="eastAsia" w:ascii="仿宋_GB2312" w:hAnsi="仿宋_GB2312" w:eastAsia="仿宋_GB2312" w:cs="仿宋_GB2312"/>
          <w:sz w:val="30"/>
          <w:szCs w:val="30"/>
        </w:rPr>
        <w:t>招收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江华县城区符合条件的</w:t>
      </w:r>
      <w:r>
        <w:rPr>
          <w:rFonts w:hint="eastAsia" w:ascii="仿宋_GB2312" w:hAnsi="仿宋_GB2312" w:eastAsia="仿宋_GB2312" w:cs="仿宋_GB2312"/>
          <w:sz w:val="30"/>
          <w:szCs w:val="30"/>
        </w:rPr>
        <w:t>应届小学毕业生和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符合条件转回的</w:t>
      </w:r>
      <w:r>
        <w:rPr>
          <w:rFonts w:hint="eastAsia" w:ascii="仿宋_GB2312" w:hAnsi="仿宋_GB2312" w:eastAsia="仿宋_GB2312" w:cs="仿宋_GB2312"/>
          <w:sz w:val="30"/>
          <w:szCs w:val="30"/>
        </w:rPr>
        <w:t>小学毕业生。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生源排序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根据适龄儿童、少年新生户籍和家庭住房情况，依据 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户籍优先、投资办企业优先、房产优先</w:t>
      </w:r>
      <w:r>
        <w:rPr>
          <w:rFonts w:hint="eastAsia" w:ascii="仿宋_GB2312" w:hAnsi="仿宋_GB2312" w:eastAsia="仿宋_GB2312" w:cs="仿宋_GB2312"/>
          <w:sz w:val="30"/>
          <w:szCs w:val="30"/>
        </w:rPr>
        <w:t>”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0"/>
          <w:szCs w:val="30"/>
        </w:rPr>
        <w:t>原则，在对应划片招生区域内按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如下</w:t>
      </w:r>
      <w:r>
        <w:rPr>
          <w:rFonts w:hint="eastAsia" w:ascii="仿宋_GB2312" w:hAnsi="仿宋_GB2312" w:eastAsia="仿宋_GB2312" w:cs="仿宋_GB2312"/>
          <w:sz w:val="30"/>
          <w:szCs w:val="30"/>
        </w:rPr>
        <w:t>生源排序方式入学。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（每个学生只能填报一所学校）</w:t>
      </w:r>
    </w:p>
    <w:tbl>
      <w:tblPr>
        <w:tblStyle w:val="6"/>
        <w:tblW w:w="9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660"/>
        <w:gridCol w:w="2265"/>
        <w:gridCol w:w="6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  <w:t>学段</w:t>
            </w: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  <w:t>批次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  <w:t>类型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eastAsia="zh-CN"/>
              </w:rPr>
              <w:t>需上传的材料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43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城区公办小学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一批次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户口在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城区学校招生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范围内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学生本人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户口簿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及父母身份证原件，适龄儿童医学出生证明原件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城区投资办企业的子女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学生本人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户口簿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、适龄儿童医学出生证明原件，父母在经开区开办企业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一年以上的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工商营业执照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或股权证书、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税务登记证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原件及企业的承诺书和经开区的证明材料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二批次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父母或本人房产在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城区学校招生范围内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的学生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学生本人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户口簿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及父母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房产证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原件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（未办理房产证的家庭出示购房合同、销售不动产统一税务发票、银行按揭合同或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房管局已购房证明）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，六、七月份水电费，适龄儿童医学出生证明原件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。房产证发证时间或购房发票时间须在20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年8月5日前。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6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三批次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父母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在县城经开区企业连续工作六个月以上的子女。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学生本人户口簿原件，适龄儿童医学出生证明原件，父母所在的规模企业发放的连续六个月的银行工资记录及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依法连续在当地城区缴纳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养老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保险不少于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六个月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的证明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时间截止2020年8月31日，学生入学时应在正常缴费状态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、规模企业及经开区的务工证明。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父母在城区经商一年以上的子女。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学生本人户口簿、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医学出生证明原件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、父母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一年以上的营业执照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截止2020年8月31日，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在营业状态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四批次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父母属于其他务工情形的子女。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学生本人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户口簿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原件，适龄儿童医学出生证明原件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在城区居住不少于一年的《居住证》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时间截止2020年8月31日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）、父母的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务工证明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务工的其他相关证明材料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城区公办初中</w:t>
            </w:r>
          </w:p>
        </w:tc>
        <w:tc>
          <w:tcPr>
            <w:tcW w:w="6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一批次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户口在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原沱江镇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范围内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学生本人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户口簿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及父母身份证原件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城区投资办企业的子女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学生本人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户口簿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原件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父母在经开区开办企业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一年以上的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工商营业执照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或股权证书、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税务登记证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原件及企业的承诺书和经开区的证明材料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二批次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父母或本人房产在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城区学校招生范围内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的学生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学生本人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户口簿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及父母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房产证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原件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（未办理房产证的家庭出示购房合同、销售不动产统一税务发票、银行按揭合同或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房管局已购房证明）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，六、七月份水电费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。房产证发证时间或购房发票时间须在20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年8月5日前。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6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三批次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父母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在县城经开区企业连续工作六个月以上的子女。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学生本人户口簿原件，小学学籍截图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父母所在的规模企业发放的连续六个月的银行工资记录及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依法连续在当地城区缴纳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养老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保险不少于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六个月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的证明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时间截止2020年8月31日，学生入学时应在正常缴费状态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、规模企业及经开区的务工证明。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66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父母在城区经商一年以上的子女。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学生本人户口簿、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小学学籍截图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  <w:t>父母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一年以上的营业执照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时间截止2020年8月31日，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并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在营业状态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四批次</w:t>
            </w:r>
          </w:p>
        </w:tc>
        <w:tc>
          <w:tcPr>
            <w:tcW w:w="22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父母属于其他务工情形的子女。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学生本人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户口簿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原件，小学学籍截图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在城区居住不少于一年的《居住证》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时间截止2020年8月31日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）、父母的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</w:rPr>
              <w:t>务工证明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务工的其他相关证明材料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33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江华三中、白芒营中学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白芒营镇小学毕业生均可网上填报。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3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民办学校</w:t>
            </w:r>
          </w:p>
        </w:tc>
        <w:tc>
          <w:tcPr>
            <w:tcW w:w="60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上述各种类型的情况均可填报。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四</w:t>
      </w:r>
      <w:r>
        <w:rPr>
          <w:rFonts w:hint="eastAsia" w:ascii="黑体" w:hAnsi="黑体" w:eastAsia="黑体" w:cs="黑体"/>
          <w:sz w:val="30"/>
          <w:szCs w:val="30"/>
        </w:rPr>
        <w:t>、其他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0"/>
          <w:szCs w:val="30"/>
        </w:rPr>
        <w:t>申报城区公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民</w:t>
      </w:r>
      <w:r>
        <w:rPr>
          <w:rFonts w:hint="eastAsia" w:ascii="仿宋_GB2312" w:hAnsi="仿宋_GB2312" w:eastAsia="仿宋_GB2312" w:cs="仿宋_GB2312"/>
          <w:sz w:val="30"/>
          <w:szCs w:val="30"/>
        </w:rPr>
        <w:t>办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义务教育</w:t>
      </w:r>
      <w:r>
        <w:rPr>
          <w:rFonts w:hint="eastAsia" w:ascii="仿宋_GB2312" w:hAnsi="仿宋_GB2312" w:eastAsia="仿宋_GB2312" w:cs="仿宋_GB2312"/>
          <w:sz w:val="30"/>
          <w:szCs w:val="30"/>
        </w:rPr>
        <w:t>学校学位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0"/>
          <w:szCs w:val="30"/>
        </w:rPr>
        <w:t>，先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注册、登录，再</w:t>
      </w:r>
      <w:r>
        <w:rPr>
          <w:rFonts w:hint="eastAsia" w:ascii="仿宋_GB2312" w:hAnsi="仿宋_GB2312" w:eastAsia="仿宋_GB2312" w:cs="仿宋_GB2312"/>
          <w:sz w:val="30"/>
          <w:szCs w:val="30"/>
        </w:rPr>
        <w:t>从相应的学段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（小学新生报名或初中新生报名）</w:t>
      </w:r>
      <w:r>
        <w:rPr>
          <w:rFonts w:hint="eastAsia" w:ascii="仿宋_GB2312" w:hAnsi="仿宋_GB2312" w:eastAsia="仿宋_GB2312" w:cs="仿宋_GB2312"/>
          <w:sz w:val="30"/>
          <w:szCs w:val="30"/>
        </w:rPr>
        <w:t>入口进入，点“去报名”，再从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四个批次</w:t>
      </w:r>
      <w:r>
        <w:rPr>
          <w:rFonts w:hint="eastAsia" w:ascii="仿宋_GB2312" w:hAnsi="仿宋_GB2312" w:eastAsia="仿宋_GB2312" w:cs="仿宋_GB2312"/>
          <w:sz w:val="30"/>
          <w:szCs w:val="30"/>
        </w:rPr>
        <w:t>中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对应选择其中</w:t>
      </w:r>
      <w:r>
        <w:rPr>
          <w:rFonts w:hint="eastAsia" w:ascii="仿宋_GB2312" w:hAnsi="仿宋_GB2312" w:eastAsia="仿宋_GB2312" w:cs="仿宋_GB2312"/>
          <w:sz w:val="30"/>
          <w:szCs w:val="30"/>
        </w:rPr>
        <w:t>一项填写好基本信息和上传附件照片。不填报信息和不上传照片或者资料审核不通过的，将不能获取城区公办学校学位。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0"/>
          <w:szCs w:val="30"/>
        </w:rPr>
        <w:t>平台报名需上传的户籍信息、房产信息、工商执照、养老保险、工作证明等信息务必真实准确。所有信息将会与相关部门进行比对，如提供虚假证明，将取消申请学位资格，并将弄虚作假的行为记载到学生诚信档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.上传的图片不大于3M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（手机拍摄的图片基本上低于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3M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</w:rPr>
        <w:t>，正面拍摄，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要求</w:t>
      </w:r>
      <w:r>
        <w:rPr>
          <w:rFonts w:hint="eastAsia" w:ascii="仿宋_GB2312" w:hAnsi="仿宋_GB2312" w:eastAsia="仿宋_GB2312" w:cs="仿宋_GB2312"/>
          <w:sz w:val="30"/>
          <w:szCs w:val="30"/>
        </w:rPr>
        <w:t>清晰，图片模糊辨认不清的，审核将不予通过。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咨询电话：一小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13787678122；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二小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17769267793、13874399222、15200979932；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为小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15581453577；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四小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18574650212；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思源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15074652025；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七小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18674649140；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芙蓉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15111628567、15874633390；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艺校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15386299000；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阳华集团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13787610245、13574644554；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创新集团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15111629878；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博雅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18932171080、15574804696，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剑雄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13874695207，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华阳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15575288925。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100" w:firstLineChars="17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100" w:firstLineChars="1700"/>
        <w:textAlignment w:val="auto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江华瑶族自治县教育局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400" w:firstLineChars="1800"/>
        <w:textAlignment w:val="auto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2020年8月11日</w:t>
      </w:r>
    </w:p>
    <w:sectPr>
      <w:pgSz w:w="11906" w:h="16838"/>
      <w:pgMar w:top="1247" w:right="1519" w:bottom="1247" w:left="1519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42163"/>
    <w:rsid w:val="01D07B2B"/>
    <w:rsid w:val="08FB0C98"/>
    <w:rsid w:val="093F67EF"/>
    <w:rsid w:val="15CD5DFC"/>
    <w:rsid w:val="18724DCA"/>
    <w:rsid w:val="1EC543A1"/>
    <w:rsid w:val="1EDB0A17"/>
    <w:rsid w:val="1FE33632"/>
    <w:rsid w:val="27EF0E10"/>
    <w:rsid w:val="3293227B"/>
    <w:rsid w:val="502A3D0E"/>
    <w:rsid w:val="56D54642"/>
    <w:rsid w:val="67042163"/>
    <w:rsid w:val="71035C42"/>
    <w:rsid w:val="71D23D68"/>
    <w:rsid w:val="79E56368"/>
    <w:rsid w:val="7C45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uiPriority w:val="0"/>
    <w:rPr>
      <w:color w:val="0000FF"/>
      <w:u w:val="single"/>
    </w:rPr>
  </w:style>
  <w:style w:type="character" w:customStyle="1" w:styleId="10">
    <w:name w:val="font41"/>
    <w:basedOn w:val="7"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3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3">
    <w:name w:val="font21"/>
    <w:basedOn w:val="7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可业广告定制版 QQ:5907183</Company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2020-06-30T05:14:00Z</dcterms:created>
  <dc:creator>无为而无不为</dc:creator>
  <cp:lastModifiedBy>无为而无不为</cp:lastModifiedBy>
  <cp:lastPrinted>2020-08-11T09:13:00Z</cp:lastPrinted>
  <dcterms:modified xsi:type="dcterms:W3CDTF">2020-08-11T10:46:18Z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