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附表1</w:t>
      </w:r>
    </w:p>
    <w:p>
      <w:p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4"/>
        <w:tblW w:w="134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65"/>
        <w:gridCol w:w="1140"/>
        <w:gridCol w:w="1290"/>
        <w:gridCol w:w="1215"/>
        <w:gridCol w:w="1380"/>
        <w:gridCol w:w="163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江华瑶族自治县2023年农产品产地冷藏保鲜设施建设项目拟补贴资金明细表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设施类型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设施规模（立方米）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拟补贴金额(元)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江华瑶族自治县彭罗源食用菌种植专业合作社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彭寿礼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158170.39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江华明星种养殖家庭农场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157917.83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江华瑶族自治县佳瑞丰家庭农场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188.20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江华瑞民种植专业合作社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126.00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江华瑶族自治县平子山养殖场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黄民金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127.60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80569.03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江华瑞湘菌业专业合作社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79369.34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江华瑶族自治县天峰种植专业合作社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李邦足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80190.18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江华瑶族自治县喜康种植专业合作社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屈代年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157665.26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江华瑶族自治县京裕生态种植场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毛兴京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248.00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156591.85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江华瑶族自治县木源景家庭农场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126.00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江华瑶族自治县源祥种植专业合作社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82210.72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江华瑶族自治县瑞驰家庭农场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虞家政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江华瑶族自治县倒水湾种植专业合作社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成洪玮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李家湘家庭农场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江华永盟翠冠梨种植专业合作社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江华金马种植专业合作社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杨记祥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125.6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79306.19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江华瑶族自治县杨氏种植专业合作社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80190.18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江华瑶族自治县军哥家庭农场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黄尚军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154066.17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江华瑶族自治县丰硕家庭农场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158157.77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江华瑶族自治县大河头种植家庭农场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158296.68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相富家庭农场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龙相凤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江华瑶族自治县辛长食用菌种植场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何辛长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42728.11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江华瑶族自治县幸福家庭农场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白甫辉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江华瑶族自治县李莹种植家庭农场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江华瑶族自治县仰益种养殖家庭农场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奉仰益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江华瑶族自治县福源家庭农场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岑宏兵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252.9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159685.80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江华瑶族自治县家喜食用菌种植场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江华瑶族自治县永宏种植场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江华瑶族自治县俩辉种植场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莫长辉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江华瑶族自治县江山种养殖场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699.5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193233.87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gwNmQ4OGZiMDkwNTcwOGQ5NTZiNjQzNGJhNTAifQ=="/>
  </w:docVars>
  <w:rsids>
    <w:rsidRoot w:val="00000000"/>
    <w:rsid w:val="0307159A"/>
    <w:rsid w:val="10B55B1A"/>
    <w:rsid w:val="2152775D"/>
    <w:rsid w:val="3335357B"/>
    <w:rsid w:val="41FF665E"/>
    <w:rsid w:val="4304500F"/>
    <w:rsid w:val="45A47523"/>
    <w:rsid w:val="574E6555"/>
    <w:rsid w:val="5D972451"/>
    <w:rsid w:val="5EDF5A84"/>
    <w:rsid w:val="70B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1414</Words>
  <Characters>1970</Characters>
  <Lines>0</Lines>
  <Paragraphs>0</Paragraphs>
  <TotalTime>13</TotalTime>
  <ScaleCrop>false</ScaleCrop>
  <LinksUpToDate>false</LinksUpToDate>
  <CharactersWithSpaces>2124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</dc:creator>
  <cp:lastModifiedBy>沉迷发呆的瘦子</cp:lastModifiedBy>
  <dcterms:modified xsi:type="dcterms:W3CDTF">2023-12-12T02:21:56Z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5601DFCB5D5A418A8DBD4AE270ABDD51</vt:lpwstr>
  </property>
</Properties>
</file>