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关于对市县区长信箱《国道、省道、骨干县道维护》的答复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尊敬的黄先生：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您好，您在市县区长信箱发表的《国道、省道、骨干县道维护》已收悉。针对您提出的X086县道升级拓宽问题，我局现答复如下：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县道X086起于小圩壮族乡，止于广西开山，全长21.9公里，是我县连接广东、广西的一条重要公路，也是江华县岭东片区出行广东、广西的主要通道，由我局负责日常养护工作。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年来，通过县交通、公路等部门的积极努力，已将该线路建设纳入“十三五”末期计划并调整至“十四五”公路网建设规划。目前，该线路按二级公路标准进行规划设计，项目前期工作正在稳步推进中。现已完成工程可行性研究报告编制、项目工可修编组织专家评审并通过，正进行项目用地预审审批等工作，争取X086（小开线）升级改造早日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最后，感谢您对我局工作的关心、理解和支持，祝您生活愉快。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江华瑶族自治县公路局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2021年2月19日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F201D"/>
    <w:rsid w:val="1EFE0D8C"/>
    <w:rsid w:val="669F2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2021-02-19T07:12:00Z</dcterms:created>
  <dc:creator>Administrator</dc:creator>
  <cp:lastModifiedBy>樊蔚鹏</cp:lastModifiedBy>
  <dcterms:modified xsi:type="dcterms:W3CDTF">2021-02-19T08:16:42Z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